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1D3" w:rsidRDefault="00AD41D3" w:rsidP="00AD41D3">
      <w:pPr>
        <w:shd w:val="clear" w:color="auto" w:fill="FFFFFF"/>
        <w:bidi/>
        <w:spacing w:after="0" w:line="240" w:lineRule="auto"/>
        <w:jc w:val="center"/>
        <w:rPr>
          <w:rFonts w:ascii="Arial" w:hAnsi="Arial" w:cs="B Titr"/>
          <w:sz w:val="44"/>
          <w:szCs w:val="44"/>
          <w:rtl/>
          <w:lang w:bidi="fa-IR"/>
        </w:rPr>
      </w:pPr>
      <w:r w:rsidRPr="00C0106D">
        <w:rPr>
          <w:rFonts w:ascii="Arial" w:hAnsi="Arial" w:cs="B Titr" w:hint="cs"/>
          <w:sz w:val="44"/>
          <w:szCs w:val="44"/>
          <w:rtl/>
          <w:lang w:bidi="fa-IR"/>
        </w:rPr>
        <w:t>ب</w:t>
      </w:r>
      <w:r>
        <w:rPr>
          <w:rFonts w:ascii="Arial" w:hAnsi="Arial" w:cs="B Titr" w:hint="cs"/>
          <w:sz w:val="44"/>
          <w:szCs w:val="44"/>
          <w:rtl/>
          <w:lang w:bidi="fa-IR"/>
        </w:rPr>
        <w:t>ِ</w:t>
      </w:r>
      <w:r w:rsidRPr="00C0106D">
        <w:rPr>
          <w:rFonts w:ascii="Arial" w:hAnsi="Arial" w:cs="B Titr" w:hint="cs"/>
          <w:sz w:val="44"/>
          <w:szCs w:val="44"/>
          <w:rtl/>
          <w:lang w:bidi="fa-IR"/>
        </w:rPr>
        <w:t>س</w:t>
      </w:r>
      <w:r>
        <w:rPr>
          <w:rFonts w:ascii="Arial" w:hAnsi="Arial" w:cs="B Titr" w:hint="cs"/>
          <w:sz w:val="44"/>
          <w:szCs w:val="44"/>
          <w:rtl/>
          <w:lang w:bidi="fa-IR"/>
        </w:rPr>
        <w:t>ْ</w:t>
      </w:r>
      <w:r w:rsidRPr="00C0106D">
        <w:rPr>
          <w:rFonts w:ascii="Arial" w:hAnsi="Arial" w:cs="B Titr" w:hint="cs"/>
          <w:sz w:val="44"/>
          <w:szCs w:val="44"/>
          <w:rtl/>
          <w:lang w:bidi="fa-IR"/>
        </w:rPr>
        <w:t>م</w:t>
      </w:r>
      <w:r>
        <w:rPr>
          <w:rFonts w:ascii="Arial" w:hAnsi="Arial" w:cs="B Titr" w:hint="cs"/>
          <w:sz w:val="44"/>
          <w:szCs w:val="44"/>
          <w:rtl/>
          <w:lang w:bidi="fa-IR"/>
        </w:rPr>
        <w:t>ِ</w:t>
      </w:r>
      <w:r w:rsidRPr="00C0106D">
        <w:rPr>
          <w:rFonts w:ascii="Arial" w:hAnsi="Arial" w:cs="B Titr" w:hint="cs"/>
          <w:sz w:val="44"/>
          <w:szCs w:val="44"/>
          <w:rtl/>
          <w:lang w:bidi="fa-IR"/>
        </w:rPr>
        <w:t xml:space="preserve"> الله</w:t>
      </w:r>
      <w:r>
        <w:rPr>
          <w:rFonts w:ascii="Arial" w:hAnsi="Arial" w:cs="B Titr" w:hint="cs"/>
          <w:sz w:val="44"/>
          <w:szCs w:val="44"/>
          <w:rtl/>
          <w:lang w:bidi="fa-IR"/>
        </w:rPr>
        <w:t>ِ</w:t>
      </w:r>
      <w:r w:rsidRPr="00C0106D">
        <w:rPr>
          <w:rFonts w:ascii="Arial" w:hAnsi="Arial" w:cs="B Titr" w:hint="cs"/>
          <w:sz w:val="44"/>
          <w:szCs w:val="44"/>
          <w:rtl/>
          <w:lang w:bidi="fa-IR"/>
        </w:rPr>
        <w:t xml:space="preserve"> الر</w:t>
      </w:r>
      <w:r>
        <w:rPr>
          <w:rFonts w:ascii="Arial" w:hAnsi="Arial" w:cs="B Titr" w:hint="cs"/>
          <w:sz w:val="44"/>
          <w:szCs w:val="44"/>
          <w:rtl/>
          <w:lang w:bidi="fa-IR"/>
        </w:rPr>
        <w:t>َّ</w:t>
      </w:r>
      <w:r w:rsidRPr="00C0106D">
        <w:rPr>
          <w:rFonts w:ascii="Arial" w:hAnsi="Arial" w:cs="B Titr" w:hint="cs"/>
          <w:sz w:val="44"/>
          <w:szCs w:val="44"/>
          <w:rtl/>
          <w:lang w:bidi="fa-IR"/>
        </w:rPr>
        <w:t>ح</w:t>
      </w:r>
      <w:r>
        <w:rPr>
          <w:rFonts w:ascii="Arial" w:hAnsi="Arial" w:cs="B Titr" w:hint="cs"/>
          <w:sz w:val="44"/>
          <w:szCs w:val="44"/>
          <w:rtl/>
          <w:lang w:bidi="fa-IR"/>
        </w:rPr>
        <w:t>ْ</w:t>
      </w:r>
      <w:r w:rsidRPr="00C0106D">
        <w:rPr>
          <w:rFonts w:ascii="Arial" w:hAnsi="Arial" w:cs="B Titr" w:hint="cs"/>
          <w:sz w:val="44"/>
          <w:szCs w:val="44"/>
          <w:rtl/>
          <w:lang w:bidi="fa-IR"/>
        </w:rPr>
        <w:t>من</w:t>
      </w:r>
      <w:r>
        <w:rPr>
          <w:rFonts w:ascii="Arial" w:hAnsi="Arial" w:cs="B Titr" w:hint="cs"/>
          <w:sz w:val="44"/>
          <w:szCs w:val="44"/>
          <w:rtl/>
          <w:lang w:bidi="fa-IR"/>
        </w:rPr>
        <w:t>ِ</w:t>
      </w:r>
      <w:r w:rsidRPr="00C0106D">
        <w:rPr>
          <w:rFonts w:ascii="Arial" w:hAnsi="Arial" w:cs="B Titr" w:hint="cs"/>
          <w:sz w:val="44"/>
          <w:szCs w:val="44"/>
          <w:rtl/>
          <w:lang w:bidi="fa-IR"/>
        </w:rPr>
        <w:t xml:space="preserve"> الر</w:t>
      </w:r>
      <w:r>
        <w:rPr>
          <w:rFonts w:ascii="Arial" w:hAnsi="Arial" w:cs="B Titr" w:hint="cs"/>
          <w:sz w:val="44"/>
          <w:szCs w:val="44"/>
          <w:rtl/>
          <w:lang w:bidi="fa-IR"/>
        </w:rPr>
        <w:t>َّ</w:t>
      </w:r>
      <w:r w:rsidRPr="00C0106D">
        <w:rPr>
          <w:rFonts w:ascii="Arial" w:hAnsi="Arial" w:cs="B Titr" w:hint="cs"/>
          <w:sz w:val="44"/>
          <w:szCs w:val="44"/>
          <w:rtl/>
          <w:lang w:bidi="fa-IR"/>
        </w:rPr>
        <w:t>ح</w:t>
      </w:r>
      <w:r>
        <w:rPr>
          <w:rFonts w:ascii="Arial" w:hAnsi="Arial" w:cs="B Titr" w:hint="cs"/>
          <w:sz w:val="44"/>
          <w:szCs w:val="44"/>
          <w:rtl/>
          <w:lang w:bidi="fa-IR"/>
        </w:rPr>
        <w:t>ِ</w:t>
      </w:r>
      <w:r w:rsidRPr="00C0106D">
        <w:rPr>
          <w:rFonts w:ascii="Arial" w:hAnsi="Arial" w:cs="B Titr" w:hint="cs"/>
          <w:sz w:val="44"/>
          <w:szCs w:val="44"/>
          <w:rtl/>
          <w:lang w:bidi="fa-IR"/>
        </w:rPr>
        <w:t>یم</w:t>
      </w:r>
    </w:p>
    <w:p w:rsidR="00AD41D3" w:rsidRDefault="00AD41D3" w:rsidP="00AD41D3">
      <w:pPr>
        <w:shd w:val="clear" w:color="auto" w:fill="FFFFFF"/>
        <w:bidi/>
        <w:spacing w:after="0" w:line="240" w:lineRule="auto"/>
        <w:jc w:val="center"/>
        <w:rPr>
          <w:rFonts w:ascii="Arial" w:hAnsi="Arial" w:cs="B Titr"/>
          <w:sz w:val="28"/>
          <w:szCs w:val="28"/>
          <w:rtl/>
          <w:lang w:bidi="fa-IR"/>
        </w:rPr>
      </w:pPr>
    </w:p>
    <w:p w:rsidR="00A458AD" w:rsidRPr="00235D52" w:rsidRDefault="00C0106D" w:rsidP="00AD41D3">
      <w:pPr>
        <w:shd w:val="clear" w:color="auto" w:fill="FFFFFF"/>
        <w:bidi/>
        <w:spacing w:after="0" w:line="240" w:lineRule="auto"/>
        <w:jc w:val="center"/>
        <w:rPr>
          <w:rFonts w:ascii="Arial" w:hAnsi="Arial" w:cs="B Titr"/>
          <w:sz w:val="28"/>
          <w:szCs w:val="28"/>
          <w:rtl/>
          <w:lang w:bidi="fa-IR"/>
        </w:rPr>
      </w:pPr>
      <w:r>
        <w:rPr>
          <w:rFonts w:ascii="Arial" w:hAnsi="Arial" w:cs="B Titr" w:hint="cs"/>
          <w:sz w:val="28"/>
          <w:szCs w:val="28"/>
          <w:rtl/>
          <w:lang w:bidi="fa-IR"/>
        </w:rPr>
        <w:t xml:space="preserve"> « </w:t>
      </w:r>
      <w:r w:rsidR="00A458AD" w:rsidRPr="00235D52">
        <w:rPr>
          <w:rFonts w:ascii="Arial" w:hAnsi="Arial" w:cs="B Titr" w:hint="cs"/>
          <w:sz w:val="28"/>
          <w:szCs w:val="28"/>
          <w:rtl/>
          <w:lang w:bidi="fa-IR"/>
        </w:rPr>
        <w:t>اساسنامه مرکز داوری کانون وکلای دادگستری کرمانشاه</w:t>
      </w:r>
      <w:r>
        <w:rPr>
          <w:rFonts w:ascii="Arial" w:hAnsi="Arial" w:cs="B Titr" w:hint="cs"/>
          <w:sz w:val="28"/>
          <w:szCs w:val="28"/>
          <w:rtl/>
          <w:lang w:bidi="fa-IR"/>
        </w:rPr>
        <w:t xml:space="preserve"> و ایلام »</w:t>
      </w:r>
    </w:p>
    <w:p w:rsidR="00A458AD" w:rsidRPr="00235D52" w:rsidRDefault="00A458AD" w:rsidP="00AD41D3">
      <w:pPr>
        <w:tabs>
          <w:tab w:val="right" w:pos="5897"/>
        </w:tabs>
        <w:spacing w:line="240" w:lineRule="auto"/>
        <w:jc w:val="lowKashida"/>
        <w:rPr>
          <w:rFonts w:cs="Mitra"/>
          <w:b/>
          <w:bCs/>
          <w:sz w:val="28"/>
          <w:szCs w:val="28"/>
          <w:rtl/>
        </w:rPr>
      </w:pPr>
    </w:p>
    <w:p w:rsidR="00A458AD" w:rsidRPr="00235D52" w:rsidRDefault="00A458AD" w:rsidP="00AD41D3">
      <w:pPr>
        <w:tabs>
          <w:tab w:val="right" w:pos="5897"/>
        </w:tabs>
        <w:spacing w:line="240" w:lineRule="auto"/>
        <w:jc w:val="both"/>
        <w:rPr>
          <w:rFonts w:cs="B Mitra"/>
          <w:sz w:val="32"/>
          <w:szCs w:val="32"/>
          <w:rtl/>
        </w:rPr>
      </w:pPr>
      <w:r w:rsidRPr="00235D52">
        <w:rPr>
          <w:rFonts w:cs="B Mitra" w:hint="cs"/>
          <w:sz w:val="32"/>
          <w:szCs w:val="32"/>
          <w:rtl/>
        </w:rPr>
        <w:t xml:space="preserve">به منظور حل و فصل اختلافات و دعاوی در مدت متعارف و با هزينه کمتر، با استفاده از تجربه وکلا و حقوق دانان متخصص و تسهيل امکان انتخاب داور معتمد توسط طرفين اختلاف و با توجه به تأکيد قرآن کريم مبنی بر ایجاد صلح و سازش بين اشخاص و در راستای توسعه اقتصادی و اجتماعی کشور و همگام با بسياری از کشورهای جهان که در جهت توسعه امر داوری اقدام نموده اند و برای تسهيل حل و فصل اختلافات اشخاص و نيز استفاده کنندگان از خدمات وکالتی و در جهت رسيدگی تخصصی به مسايل و مشکلات حقوقی بخصوص بين تجار و شرکت های تجاری و فعالان اقتصادی ايرانی و کشور های همسايه و ايجاد زمينه امنيت حقوقی و قضايی که يکی از مقدمه های امنيت اقتصادی است و برای ارتباط با مراکز داوری ايرانی و غير ايرانی و نيز در راستای اهداف قانون برنامه پنجم توسعه و سياستهای قوه قضائيه (برای کاهش پرونده های دادگستری) و همچنين در جهت تشويق اشخاص به حل و فصل اختلافات با استفاده از روشهای مسالمت آميز خارج از دادگستری، اساسنامه مرکز داوری کانون وکلای دادگستری کرمانشاه و ايلام (که اختصاراً در اين اساسنامه مرکز ناميده می شود)، پس از اعلان عمومی به وکلای عضو برای ابراز نظر، به شرح ذيل به تصويب هيأت مديره رسيد.                                   </w:t>
      </w:r>
    </w:p>
    <w:p w:rsidR="00A458AD" w:rsidRPr="00235D52" w:rsidRDefault="00A458AD" w:rsidP="00AD41D3">
      <w:pPr>
        <w:tabs>
          <w:tab w:val="right" w:pos="5897"/>
        </w:tabs>
        <w:spacing w:line="240" w:lineRule="auto"/>
        <w:jc w:val="both"/>
        <w:rPr>
          <w:rFonts w:cs="B Mitra"/>
          <w:b/>
          <w:bCs/>
          <w:sz w:val="32"/>
          <w:szCs w:val="32"/>
          <w:rtl/>
        </w:rPr>
      </w:pPr>
      <w:r w:rsidRPr="00235D52">
        <w:rPr>
          <w:rFonts w:cs="B Mitra" w:hint="cs"/>
          <w:b/>
          <w:bCs/>
          <w:sz w:val="32"/>
          <w:szCs w:val="32"/>
          <w:rtl/>
        </w:rPr>
        <w:t xml:space="preserve">فصل اول- کليات                                                                                                   </w:t>
      </w:r>
    </w:p>
    <w:p w:rsidR="00A458AD" w:rsidRPr="00235D52" w:rsidRDefault="00A458AD" w:rsidP="00AD41D3">
      <w:pPr>
        <w:tabs>
          <w:tab w:val="right" w:pos="5897"/>
        </w:tabs>
        <w:spacing w:line="240" w:lineRule="auto"/>
        <w:jc w:val="both"/>
        <w:rPr>
          <w:rFonts w:cs="B Mitra"/>
          <w:b/>
          <w:bCs/>
          <w:sz w:val="32"/>
          <w:szCs w:val="32"/>
          <w:rtl/>
        </w:rPr>
      </w:pPr>
      <w:r w:rsidRPr="00235D52">
        <w:rPr>
          <w:rFonts w:cs="B Mitra" w:hint="cs"/>
          <w:b/>
          <w:bCs/>
          <w:sz w:val="32"/>
          <w:szCs w:val="32"/>
          <w:rtl/>
        </w:rPr>
        <w:t>ماده 1) موضوع فعاليت مرکز:</w:t>
      </w:r>
      <w:r w:rsidRPr="00235D52">
        <w:rPr>
          <w:rFonts w:cs="B Mitra" w:hint="cs"/>
          <w:sz w:val="32"/>
          <w:szCs w:val="32"/>
          <w:rtl/>
        </w:rPr>
        <w:t xml:space="preserve"> حل و فصل اختلافات اعم از داخلی و بین المللی، از طريق داوری، با رعايت مقررات قانونی و مفاد اين اساسنامه و قواعد و آیین داوری است که متعاقباً توسط هيأت امنای مرکز تهيه و به تصويب هيأت مديره کانون وکلا خواهد رسيد.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b/>
          <w:bCs/>
          <w:sz w:val="32"/>
          <w:szCs w:val="32"/>
          <w:rtl/>
        </w:rPr>
        <w:t xml:space="preserve">ماده 2) </w:t>
      </w:r>
      <w:r w:rsidRPr="00235D52">
        <w:rPr>
          <w:rFonts w:cs="B Mitra" w:hint="cs"/>
          <w:sz w:val="32"/>
          <w:szCs w:val="32"/>
          <w:rtl/>
        </w:rPr>
        <w:t xml:space="preserve">مرکز در شهرستان کرمانشاه مستقر خواهد شد که می تواند به اقتضای ضرورت و با پيشنهاد هيأت امنا و تصويب هيأت مديره در نقاط ديگر شعبه ای موقت يا دائم تشکيل دهد.                        </w:t>
      </w:r>
    </w:p>
    <w:p w:rsidR="00A458AD" w:rsidRPr="00235D52" w:rsidRDefault="00A458AD" w:rsidP="00AD41D3">
      <w:pPr>
        <w:tabs>
          <w:tab w:val="right" w:pos="5897"/>
        </w:tabs>
        <w:spacing w:line="240" w:lineRule="auto"/>
        <w:jc w:val="both"/>
        <w:rPr>
          <w:rFonts w:cs="B Mitra"/>
          <w:b/>
          <w:bCs/>
          <w:sz w:val="32"/>
          <w:szCs w:val="32"/>
          <w:rtl/>
        </w:rPr>
      </w:pPr>
      <w:r w:rsidRPr="00235D52">
        <w:rPr>
          <w:rFonts w:cs="B Mitra" w:hint="cs"/>
          <w:b/>
          <w:bCs/>
          <w:sz w:val="32"/>
          <w:szCs w:val="32"/>
          <w:rtl/>
        </w:rPr>
        <w:t xml:space="preserve">فصل دوم- ارکان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b/>
          <w:bCs/>
          <w:sz w:val="32"/>
          <w:szCs w:val="32"/>
          <w:rtl/>
        </w:rPr>
        <w:t xml:space="preserve">ماده3) </w:t>
      </w:r>
      <w:r w:rsidRPr="00235D52">
        <w:rPr>
          <w:rFonts w:cs="B Mitra" w:hint="cs"/>
          <w:sz w:val="32"/>
          <w:szCs w:val="32"/>
          <w:rtl/>
        </w:rPr>
        <w:t xml:space="preserve">مرکز دارای ارکان ذيل است :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b/>
          <w:bCs/>
          <w:sz w:val="32"/>
          <w:szCs w:val="32"/>
          <w:rtl/>
        </w:rPr>
        <w:lastRenderedPageBreak/>
        <w:t>الف)</w:t>
      </w:r>
      <w:r w:rsidRPr="00235D52">
        <w:rPr>
          <w:rFonts w:cs="B Mitra" w:hint="cs"/>
          <w:sz w:val="32"/>
          <w:szCs w:val="32"/>
          <w:rtl/>
        </w:rPr>
        <w:t xml:space="preserve"> هيأت امناء ؛                                                                                                      </w:t>
      </w:r>
      <w:r w:rsidRPr="00235D52">
        <w:rPr>
          <w:rFonts w:cs="B Mitra"/>
          <w:b/>
          <w:bCs/>
          <w:sz w:val="32"/>
          <w:szCs w:val="32"/>
          <w:rtl/>
        </w:rPr>
        <w:br/>
      </w:r>
      <w:r w:rsidRPr="00235D52">
        <w:rPr>
          <w:rFonts w:cs="B Mitra" w:hint="cs"/>
          <w:b/>
          <w:bCs/>
          <w:sz w:val="32"/>
          <w:szCs w:val="32"/>
          <w:rtl/>
        </w:rPr>
        <w:t>ب)</w:t>
      </w:r>
      <w:r w:rsidRPr="00235D52">
        <w:rPr>
          <w:rFonts w:cs="B Mitra" w:hint="cs"/>
          <w:sz w:val="32"/>
          <w:szCs w:val="32"/>
          <w:rtl/>
        </w:rPr>
        <w:t xml:space="preserve"> داوران ؛                                                                     </w:t>
      </w:r>
      <w:r w:rsidRPr="00235D52">
        <w:rPr>
          <w:rFonts w:cs="B Mitra"/>
          <w:sz w:val="32"/>
          <w:szCs w:val="32"/>
          <w:rtl/>
        </w:rPr>
        <w:br/>
      </w:r>
      <w:r w:rsidRPr="00235D52">
        <w:rPr>
          <w:rFonts w:cs="B Mitra" w:hint="cs"/>
          <w:b/>
          <w:bCs/>
          <w:sz w:val="32"/>
          <w:szCs w:val="32"/>
          <w:rtl/>
        </w:rPr>
        <w:t>ج)</w:t>
      </w:r>
      <w:r w:rsidRPr="00235D52">
        <w:rPr>
          <w:rFonts w:cs="B Mitra" w:hint="cs"/>
          <w:sz w:val="32"/>
          <w:szCs w:val="32"/>
          <w:rtl/>
        </w:rPr>
        <w:t xml:space="preserve"> دبيرخانه .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b/>
          <w:bCs/>
          <w:sz w:val="32"/>
          <w:szCs w:val="32"/>
          <w:rtl/>
        </w:rPr>
        <w:t xml:space="preserve">ماده 4) </w:t>
      </w:r>
      <w:r w:rsidRPr="00235D52">
        <w:rPr>
          <w:rFonts w:cs="B Mitra" w:hint="cs"/>
          <w:sz w:val="32"/>
          <w:szCs w:val="32"/>
          <w:rtl/>
        </w:rPr>
        <w:t xml:space="preserve">هيأت امنای مرکز با عضويت سه يا پنج نفر از وکلای دادگستری (حسب اقتضاء و تصويب هيأت مديره) که شرايط عضويت در هيأت مديره را داشته باشند تشکيل می شود. اعضای هيأت امناء طی جلسه رسمی هيأت مديره و با رأی مخفی و با اکثريت نسبی آراء تعيين و برای مدت 2 سال به سمت خود منصوب خواهند شد. رئيس هيأت امناء با رأی اکثريت اعضاء هيأت، در اولين جلسه رسمی انتخاب خواهد شد. جلسات هیات امناء با حضور بیش از نیمی از اعضاء رسمیت خواهد یافت و تصمیمات آن با رای اکثریت نسبی حاضرین معتبر خواهد بود.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b/>
          <w:bCs/>
          <w:sz w:val="32"/>
          <w:szCs w:val="32"/>
          <w:rtl/>
        </w:rPr>
        <w:t>تبصره 1.</w:t>
      </w:r>
      <w:r w:rsidRPr="00235D52">
        <w:rPr>
          <w:rFonts w:cs="B Mitra" w:hint="cs"/>
          <w:sz w:val="32"/>
          <w:szCs w:val="32"/>
          <w:rtl/>
        </w:rPr>
        <w:t xml:space="preserve"> اعضای هيأت امناء در مدت تصدی نمی توانند در هيچ يک از دعاوی و اختلافات ارجاعی به مرکز، سمت داوری را بپذيرند، مگر در صورت توافق صريح و کتبی طرفين اختلاف. همچنين در زمان انتخاب داور يا داوران چنانچه هريک از اعضای هيأت امناء در دعوی مطروحه، به عنوان وکيل يا مشاور و نماينده مداخله مستقيم داشته باشد، نمی تواند در رأی گيری برای انتخاب داور شرکت نمايد. در غير اين صورت پس از اثبات موضوع، رأی مشاراليه فاقد اعتبار خواهد بود.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b/>
          <w:bCs/>
          <w:sz w:val="32"/>
          <w:szCs w:val="32"/>
          <w:rtl/>
        </w:rPr>
        <w:t>تبصره 2.</w:t>
      </w:r>
      <w:r w:rsidRPr="00235D52">
        <w:rPr>
          <w:rFonts w:cs="B Mitra" w:hint="cs"/>
          <w:sz w:val="32"/>
          <w:szCs w:val="32"/>
          <w:rtl/>
        </w:rPr>
        <w:t xml:space="preserve"> اعضای هيأت مديره کانون و هيأت امنای مرکز داوری و همچنين دادستان انتظامی کانون در مدت تصدی نمی توانند از جانب اصحاب دعوای مطرح شده در مرکز، سمت وکيل، مشاور يا نماينده را بپذيرند.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b/>
          <w:bCs/>
          <w:sz w:val="32"/>
          <w:szCs w:val="32"/>
          <w:rtl/>
        </w:rPr>
        <w:t xml:space="preserve">ماده 5) </w:t>
      </w:r>
      <w:r w:rsidRPr="00235D52">
        <w:rPr>
          <w:rFonts w:cs="B Mitra" w:hint="cs"/>
          <w:sz w:val="32"/>
          <w:szCs w:val="32"/>
          <w:rtl/>
        </w:rPr>
        <w:t xml:space="preserve">وظايف و اختيارات هيأت امنای مرکز به قرار ذيل است: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b/>
          <w:bCs/>
          <w:sz w:val="32"/>
          <w:szCs w:val="32"/>
          <w:rtl/>
        </w:rPr>
        <w:t xml:space="preserve">الف) </w:t>
      </w:r>
      <w:r w:rsidRPr="00235D52">
        <w:rPr>
          <w:rFonts w:cs="B Mitra" w:hint="cs"/>
          <w:sz w:val="32"/>
          <w:szCs w:val="32"/>
          <w:rtl/>
        </w:rPr>
        <w:t xml:space="preserve">انتخاب داور يا داوران، از میان اسامی مندرج در فهرستی که قبلاً به اين منظور تهيه شده است، در هر مورد که به موجب توافق اصحاب دعوا يا حسب ارجاع پرونده از دادگاه صلاحيتدار، امر داوری به مرکز ارجاع گردیده یا انتخاب داور به عهده کانون وکلاء و يا مرکز داوری کانون قرار داده شود. در موارد فوری و ضروری و در غياب هيأت امناء و در مواردی که به هر دليل اکثريت نسبی آراء برای انتخاب داور حاصل نشود، رئيس کانون وکلاء داور را انتخاب خواهد نمود .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b/>
          <w:bCs/>
          <w:sz w:val="32"/>
          <w:szCs w:val="32"/>
          <w:rtl/>
        </w:rPr>
        <w:t>ب)</w:t>
      </w:r>
      <w:r w:rsidRPr="00235D52">
        <w:rPr>
          <w:rFonts w:cs="B Mitra" w:hint="cs"/>
          <w:sz w:val="32"/>
          <w:szCs w:val="32"/>
          <w:rtl/>
        </w:rPr>
        <w:t xml:space="preserve"> تعيين و اعلام فهرست های داوران معتمد کانون .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b/>
          <w:bCs/>
          <w:sz w:val="32"/>
          <w:szCs w:val="32"/>
          <w:rtl/>
        </w:rPr>
        <w:t>پ)</w:t>
      </w:r>
      <w:r w:rsidRPr="00235D52">
        <w:rPr>
          <w:rFonts w:cs="B Mitra" w:hint="cs"/>
          <w:sz w:val="32"/>
          <w:szCs w:val="32"/>
          <w:rtl/>
        </w:rPr>
        <w:t xml:space="preserve"> انتخاب و عزل دبير مرکز و اتخاذ تصميم در خصوص حدود وظايف و اختيارات وی در مواردی که در اين اساسنامه پيش بينی نشده است و همچنين تعيين حقوق و پاداش دبیر.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b/>
          <w:bCs/>
          <w:sz w:val="32"/>
          <w:szCs w:val="32"/>
          <w:rtl/>
        </w:rPr>
        <w:lastRenderedPageBreak/>
        <w:t>ت)</w:t>
      </w:r>
      <w:r w:rsidRPr="00235D52">
        <w:rPr>
          <w:rFonts w:cs="B Mitra" w:hint="cs"/>
          <w:sz w:val="32"/>
          <w:szCs w:val="32"/>
          <w:rtl/>
        </w:rPr>
        <w:t xml:space="preserve"> رسيدگی به اعتراض اصحاب دعوا نسبت به تصميم داور یا داوران در مورد جرح.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b/>
          <w:bCs/>
          <w:sz w:val="32"/>
          <w:szCs w:val="32"/>
          <w:rtl/>
        </w:rPr>
        <w:t>ث)</w:t>
      </w:r>
      <w:r w:rsidRPr="00235D52">
        <w:rPr>
          <w:rFonts w:cs="B Mitra" w:hint="cs"/>
          <w:sz w:val="32"/>
          <w:szCs w:val="32"/>
          <w:rtl/>
        </w:rPr>
        <w:t xml:space="preserve"> رسيدگی به تخلف هريک از داوران مرکز و بررسی صلاحيت آنان و اتخاذ تصميم در مورد ادامه همکاری داور با مرکز. تصميم هيأت امناء ظرف 10 روز پس از ابلاغ، از ناحيه داور يا ذی نفع قابل اعتراض در هيأت مديره کانون وکلا می باشد. تصميم هيأت اخير قطعی است .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b/>
          <w:bCs/>
          <w:color w:val="000000"/>
          <w:sz w:val="32"/>
          <w:szCs w:val="32"/>
          <w:rtl/>
        </w:rPr>
        <w:t>ج)</w:t>
      </w:r>
      <w:r w:rsidRPr="00235D52">
        <w:rPr>
          <w:rFonts w:cs="B Mitra" w:hint="cs"/>
          <w:color w:val="000000"/>
          <w:sz w:val="32"/>
          <w:szCs w:val="32"/>
          <w:rtl/>
        </w:rPr>
        <w:t xml:space="preserve"> تعيين جانشين برای هريک از داوران منصوب، هنگامی که به دلايلی مانند استعفاء، جرح منجر به صدور تصميم پذيرش جرح، سلب</w:t>
      </w:r>
      <w:r w:rsidRPr="00235D52">
        <w:rPr>
          <w:rFonts w:cs="B Mitra" w:hint="cs"/>
          <w:sz w:val="32"/>
          <w:szCs w:val="32"/>
          <w:rtl/>
        </w:rPr>
        <w:t xml:space="preserve"> صلاحيت، بيماری، توافق طرفين، فوت و غيره، توانائی و يا امکان ادامه داوری از داور سلب می شود .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sz w:val="32"/>
          <w:szCs w:val="32"/>
          <w:rtl/>
        </w:rPr>
        <w:t xml:space="preserve">هيأت امناء در موارد فوق و نيز در مواردی که ضروری تشخيص دهد و يا به نحوی از تعلل يا اهمال داور يا داوران مطلع گردد، به موضوع رسیدگی نموده و حسب مورد نسبت به تذکر به داور و يا عزل و جانشينی وی اتخاذ تصمیم خواهد کرد.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b/>
          <w:bCs/>
          <w:sz w:val="32"/>
          <w:szCs w:val="32"/>
          <w:rtl/>
        </w:rPr>
        <w:t>چ)</w:t>
      </w:r>
      <w:r w:rsidRPr="00235D52">
        <w:rPr>
          <w:rFonts w:cs="B Mitra" w:hint="cs"/>
          <w:sz w:val="32"/>
          <w:szCs w:val="32"/>
          <w:rtl/>
        </w:rPr>
        <w:t xml:space="preserve"> تدوين و اصلاح آیين و قواعد داوری و سایر آیین نامه های داخلی مرکز و پیشنهاد آن به هيأت مديره برای تصویب، که می تواند حسب تشخيص هیات امناء، با همکاری حقوق دانان و به وسیله دعوت از وکلای عضو کانون برای مشارکت در تهيه پيش نويس و يا اظهارنظر در خصوص پيش نويس تهيه شده صورت پذيرد .                                                                                              </w:t>
      </w:r>
    </w:p>
    <w:p w:rsidR="00A458AD" w:rsidRDefault="00A458AD" w:rsidP="00AD41D3">
      <w:pPr>
        <w:tabs>
          <w:tab w:val="right" w:pos="5897"/>
        </w:tabs>
        <w:spacing w:line="240" w:lineRule="auto"/>
        <w:jc w:val="both"/>
        <w:rPr>
          <w:rFonts w:cs="B Mitra"/>
          <w:sz w:val="32"/>
          <w:szCs w:val="32"/>
          <w:rtl/>
          <w:lang w:bidi="fa-IR"/>
        </w:rPr>
      </w:pPr>
      <w:r w:rsidRPr="00235D52">
        <w:rPr>
          <w:rFonts w:cs="B Mitra" w:hint="cs"/>
          <w:b/>
          <w:bCs/>
          <w:sz w:val="32"/>
          <w:szCs w:val="32"/>
          <w:rtl/>
        </w:rPr>
        <w:t>ح)</w:t>
      </w:r>
      <w:r w:rsidRPr="00235D52">
        <w:rPr>
          <w:rFonts w:cs="B Mitra" w:hint="cs"/>
          <w:sz w:val="32"/>
          <w:szCs w:val="32"/>
          <w:rtl/>
        </w:rPr>
        <w:t xml:space="preserve"> پيشنهاد تعرفه های داوری به تفکيک دعاوی شامل حق الزحمه داور و در صورت نصب هيأت داوری، حق سرداور و ساير داوران به علاوه هزينه های اداری و سهم کانون با رعايت مقررات مربوطه به هيأت مديره. هيأت امناء می تواند به تقاضای طرفین دعوا برای کاهش هزينه داوری، که با توافق و ذکر دليل انجام می شود، رسيدگی نموده و حداکثر تا يک سوم از ميزان تعرفه مقرر تخفيف دهد. در صورت طولانی شدن مدت داوری به دليل شرايط خاص پرونده، بنابر تصمیم هيأت امناء هزینه داوری حداکثر تا يک دهم</w:t>
      </w:r>
      <w:r>
        <w:rPr>
          <w:rFonts w:cs="B Mitra" w:hint="cs"/>
          <w:sz w:val="32"/>
          <w:szCs w:val="32"/>
          <w:rtl/>
        </w:rPr>
        <w:t xml:space="preserve"> تعرفه مقرر قابل افزايش خواهد بو</w:t>
      </w:r>
      <w:r w:rsidRPr="00235D52">
        <w:rPr>
          <w:rFonts w:cs="B Mitra" w:hint="cs"/>
          <w:sz w:val="32"/>
          <w:szCs w:val="32"/>
          <w:rtl/>
        </w:rPr>
        <w:t>د .</w:t>
      </w:r>
      <w:r>
        <w:rPr>
          <w:rFonts w:cs="B Mitra" w:hint="cs"/>
          <w:sz w:val="32"/>
          <w:szCs w:val="32"/>
          <w:rtl/>
        </w:rPr>
        <w:t xml:space="preserve">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b/>
          <w:bCs/>
          <w:sz w:val="32"/>
          <w:szCs w:val="32"/>
          <w:rtl/>
        </w:rPr>
        <w:t>خ)</w:t>
      </w:r>
      <w:r w:rsidRPr="00235D52">
        <w:rPr>
          <w:rFonts w:cs="B Mitra" w:hint="cs"/>
          <w:sz w:val="32"/>
          <w:szCs w:val="32"/>
          <w:rtl/>
        </w:rPr>
        <w:t xml:space="preserve"> پيشنهاد حذف، تغییر، اصلاح و تکميل مفاد اساسنامه مرکز به هيأت مديره کانون.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b/>
          <w:bCs/>
          <w:sz w:val="32"/>
          <w:szCs w:val="32"/>
          <w:rtl/>
        </w:rPr>
        <w:t xml:space="preserve">ماده 6) </w:t>
      </w:r>
      <w:r w:rsidRPr="00235D52">
        <w:rPr>
          <w:rFonts w:cs="B Mitra" w:hint="cs"/>
          <w:sz w:val="32"/>
          <w:szCs w:val="32"/>
          <w:rtl/>
        </w:rPr>
        <w:t xml:space="preserve">داوران افرادی هستند که اسامی آنها در فهرست داوران معتمد مرکز درج می شود. وکلای عضو کانون وکلای دادگستری استانهای کرمانشاه و ايلام متقاضی ثبت در فهرست داوران معتمد مرکز در رشته يا رشته های تخصصی ذيل ضمن تکميل فرم مخصوص، خلاصه ای از سوابق علمی و تجربی و نيز آثار و مقالات خود را در زمان مقرر اعلامی در اختيار دبيرخانه مرکز قرار می دهند. متقاضيان در اعلام رشته های مورد تقاضا محدوديتی ندارند. هيأت امناء پس از بررسی صلاحيت علمی و عملی متقاضيان فهرست واجدين شرايط را تنظيم و اعلام می نمايد. اسامی داوران مرکز علاوه بر اينکه در </w:t>
      </w:r>
      <w:r w:rsidRPr="00235D52">
        <w:rPr>
          <w:rFonts w:cs="B Mitra" w:hint="cs"/>
          <w:sz w:val="32"/>
          <w:szCs w:val="32"/>
          <w:rtl/>
        </w:rPr>
        <w:lastRenderedPageBreak/>
        <w:t xml:space="preserve">سايت کانون قرار خواهد گرفت، ازطريق مقتضی به اطلاع مراجع قضايی، نهادها و ارگان های دولتی و غيردولتی نيز خواهد رسيد.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b/>
          <w:bCs/>
          <w:sz w:val="32"/>
          <w:szCs w:val="32"/>
          <w:rtl/>
        </w:rPr>
        <w:t>تبصره 1.</w:t>
      </w:r>
      <w:r w:rsidRPr="00235D52">
        <w:rPr>
          <w:rFonts w:cs="B Mitra" w:hint="cs"/>
          <w:sz w:val="32"/>
          <w:szCs w:val="32"/>
          <w:rtl/>
        </w:rPr>
        <w:t xml:space="preserve"> داوران علاوه بر دارا بودن تخصص علمی و عملی لازم، می بايست عضو کانون وکلای دادگستری استانهای کرمانشاه و ايلام بوده و یا حسب تشخيص و نظر موافق و اعلام هیات امنای مرکز، عضو يکی از کانونهای وکلای دادگستری ايران باشند و حداقل دارای سه سال سابقه وکالت پايه يک و يا قضاوت بوده و فاقد سابقه محکومیت قطعی به مجازات انتظامی درجه 3 به بالا باشند. همچنين در صورت اعلام موافقت هيأت امنای مرکز، ساير حقوق دانان دارای سابقه کار علمی و عملی و نيز کارشناسان رسمی خوش سابقه می توانند تقاضای ثبت نام خود در ليست های مرکز را بدهند. موافقت نهايی با درج نام اشخاص اخیر با هيأت مديره کانون می  باشد .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b/>
          <w:bCs/>
          <w:sz w:val="32"/>
          <w:szCs w:val="32"/>
          <w:rtl/>
        </w:rPr>
        <w:t>تبصره 2.</w:t>
      </w:r>
      <w:r w:rsidRPr="00235D52">
        <w:rPr>
          <w:rFonts w:cs="B Mitra" w:hint="cs"/>
          <w:sz w:val="32"/>
          <w:szCs w:val="32"/>
          <w:rtl/>
        </w:rPr>
        <w:t xml:space="preserve"> مرجع رسيدگی به اعتراضات افراد متقاضی، هيأت مديره کانون می باشد، که ظرف ده روز از تاريخ ثبت اعتراض، موضوع را مورد رسيدگی قرار داده و اعلام نظر می نمايد. نظر هيأت مديره در اين خصوص قطعی و لازم الاتباع است .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b/>
          <w:bCs/>
          <w:sz w:val="32"/>
          <w:szCs w:val="32"/>
          <w:rtl/>
        </w:rPr>
        <w:t xml:space="preserve">ماده 7) </w:t>
      </w:r>
      <w:r w:rsidRPr="00235D52">
        <w:rPr>
          <w:rFonts w:cs="B Mitra" w:hint="cs"/>
          <w:sz w:val="32"/>
          <w:szCs w:val="32"/>
          <w:rtl/>
        </w:rPr>
        <w:t xml:space="preserve">رشته های تخصصی مرکز عبارتند از: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sz w:val="32"/>
          <w:szCs w:val="32"/>
          <w:rtl/>
        </w:rPr>
        <w:t xml:space="preserve">1- دعاوی مربوط به مسائل تجاری بين المللی؛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sz w:val="32"/>
          <w:szCs w:val="32"/>
          <w:rtl/>
        </w:rPr>
        <w:t xml:space="preserve">2- دعاوی مربوط به مسائل تجاری داخلی؛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sz w:val="32"/>
          <w:szCs w:val="32"/>
          <w:rtl/>
        </w:rPr>
        <w:t xml:space="preserve">3- دعاوی مربوط به حق کسب و پيشه و سرقفلی و اجاره؛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sz w:val="32"/>
          <w:szCs w:val="32"/>
          <w:rtl/>
        </w:rPr>
        <w:t xml:space="preserve">4- دعاوی ملکی و ثبتی؛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sz w:val="32"/>
          <w:szCs w:val="32"/>
          <w:rtl/>
        </w:rPr>
        <w:t xml:space="preserve">5- دعاوی مربوط به امور مالی، بانکی، بيمه، مالياتی و گمرکی؛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sz w:val="32"/>
          <w:szCs w:val="32"/>
          <w:rtl/>
        </w:rPr>
        <w:t xml:space="preserve">6- دعاوی مربوط به حمل و نقل؛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sz w:val="32"/>
          <w:szCs w:val="32"/>
          <w:rtl/>
        </w:rPr>
        <w:t xml:space="preserve">7- دعاوی مربوط به ساختمان و پيمانکاری؛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sz w:val="32"/>
          <w:szCs w:val="32"/>
          <w:rtl/>
        </w:rPr>
        <w:t xml:space="preserve">8- دعاوی مربوط به اختلافات صنفی و حرفه ای؛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sz w:val="32"/>
          <w:szCs w:val="32"/>
          <w:rtl/>
        </w:rPr>
        <w:t xml:space="preserve">9- اختلافات و دعاوی مربوط به اراضی زراعی و وقفی؛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sz w:val="32"/>
          <w:szCs w:val="32"/>
          <w:rtl/>
        </w:rPr>
        <w:t xml:space="preserve"> 10- دعاوی مربوط به فضای مجازی و تجارت الکترونيک؛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sz w:val="32"/>
          <w:szCs w:val="32"/>
          <w:rtl/>
        </w:rPr>
        <w:t xml:space="preserve"> 11- دعاوی خانوادگی و ارث و احوال شخصيه؛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sz w:val="32"/>
          <w:szCs w:val="32"/>
          <w:rtl/>
        </w:rPr>
        <w:lastRenderedPageBreak/>
        <w:t xml:space="preserve"> 12- دعاوی مربوط به حقوق کار و کارگر و تأمين اجتماعی؛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sz w:val="32"/>
          <w:szCs w:val="32"/>
          <w:rtl/>
        </w:rPr>
        <w:t xml:space="preserve"> 13- اختلافات مربوط به تصادفات و حوادث.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b/>
          <w:bCs/>
          <w:sz w:val="32"/>
          <w:szCs w:val="32"/>
          <w:rtl/>
        </w:rPr>
        <w:t>تبصره 1.</w:t>
      </w:r>
      <w:r w:rsidRPr="00235D52">
        <w:rPr>
          <w:rFonts w:cs="B Mitra" w:hint="cs"/>
          <w:sz w:val="32"/>
          <w:szCs w:val="32"/>
          <w:rtl/>
        </w:rPr>
        <w:t xml:space="preserve"> هريک از اعضای هيأت امناء می تواند به غير از رشته های تخصصی مذکور در اين ماده، رشته های تخصصی دیگری را به هيأت امناء پيشنهاد کند تا حسب ضرورت به تصويب برسد. در اين صورت هيأت امناء بلافاصله از طريق دبيرخانه فراخوانی برای دعوت از متقاضيان، جهت ثبت تقاضا در رشته يا رشته های اعلامی جديد منتشر می کند و در جلسات بعدی درخواستهای ثبت شده مورد بررسی قرار می گیرد تا با انتخاب داوران در رشته های جديد، فهرست داوران معتمد مرکز تکميل گردد.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b/>
          <w:bCs/>
          <w:sz w:val="32"/>
          <w:szCs w:val="32"/>
          <w:rtl/>
        </w:rPr>
        <w:t>تبصره 2.</w:t>
      </w:r>
      <w:r w:rsidRPr="00235D52">
        <w:rPr>
          <w:rFonts w:cs="B Mitra" w:hint="cs"/>
          <w:sz w:val="32"/>
          <w:szCs w:val="32"/>
          <w:rtl/>
        </w:rPr>
        <w:t xml:space="preserve"> چنانچه دعوای مطروحه با رشته های تخصصی موجود ارتباط نداشته باشد، به تشخيص هيأت امناء، داور يا هیات داوری، از بين داوران مندرج در ليست های موجود يا خارج از آن انتخاب خواهند شد .                                                                                                             </w:t>
      </w:r>
    </w:p>
    <w:p w:rsidR="00A458AD" w:rsidRPr="00235D52" w:rsidRDefault="00A458AD" w:rsidP="00AD41D3">
      <w:pPr>
        <w:tabs>
          <w:tab w:val="right" w:pos="5897"/>
        </w:tabs>
        <w:spacing w:line="240" w:lineRule="auto"/>
        <w:jc w:val="both"/>
        <w:rPr>
          <w:rFonts w:cs="B Mitra"/>
          <w:b/>
          <w:bCs/>
          <w:sz w:val="32"/>
          <w:szCs w:val="32"/>
          <w:rtl/>
        </w:rPr>
      </w:pPr>
      <w:r w:rsidRPr="00235D52">
        <w:rPr>
          <w:rFonts w:cs="B Mitra" w:hint="cs"/>
          <w:b/>
          <w:bCs/>
          <w:sz w:val="32"/>
          <w:szCs w:val="32"/>
          <w:rtl/>
        </w:rPr>
        <w:t>تبصره 3.</w:t>
      </w:r>
      <w:r w:rsidRPr="00235D52">
        <w:rPr>
          <w:rFonts w:cs="B Mitra" w:hint="cs"/>
          <w:sz w:val="32"/>
          <w:szCs w:val="32"/>
          <w:rtl/>
        </w:rPr>
        <w:t xml:space="preserve"> تعداد داوران عضو فهرست های مختلف، در بدو امر حتی الامکان 5 نفر (حداقل) خواهد بود که به تشخيص و تصويب هيأت امناء و بنا به ضرورت، قابل افزايش می باشد.</w:t>
      </w:r>
      <w:r w:rsidRPr="00235D52">
        <w:rPr>
          <w:rFonts w:cs="B Mitra" w:hint="cs"/>
          <w:b/>
          <w:bCs/>
          <w:sz w:val="32"/>
          <w:szCs w:val="32"/>
          <w:rtl/>
        </w:rPr>
        <w:t xml:space="preserve">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b/>
          <w:bCs/>
          <w:sz w:val="32"/>
          <w:szCs w:val="32"/>
          <w:rtl/>
        </w:rPr>
        <w:t xml:space="preserve">ماده 8) </w:t>
      </w:r>
      <w:r w:rsidRPr="00235D52">
        <w:rPr>
          <w:rFonts w:cs="B Mitra" w:hint="cs"/>
          <w:sz w:val="32"/>
          <w:szCs w:val="32"/>
          <w:rtl/>
        </w:rPr>
        <w:t xml:space="preserve">دبيرخانه مرکز از تعدادی کارشناس حقوقی، که حتی الامکان از بين وکلا وکارآموزان کانون که تمایل به همکاری دارند، انتخاب می شوند و نيز تعدادی کارمند اداری تشکيل می گردد. ترکيب و شرح وظايف دبير و دبيرخانه در مواردی که در اين اساسنامه و آئين و قواعد داوری مرکز پيش بينی نشده است، طبق شيوه نامه ای خواهد بود که به پيشنهاد دبير به تصويب هيأت امناء خواهد رسيد. دبير موظف است بدون حق رأی در جلسات هيأت امناء شرکت نموده و گزارش جلسات را تنظيم و بايگانی نماید.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b/>
          <w:bCs/>
          <w:sz w:val="32"/>
          <w:szCs w:val="32"/>
          <w:rtl/>
        </w:rPr>
        <w:t>ماده 9</w:t>
      </w:r>
      <w:r w:rsidRPr="00235D52">
        <w:rPr>
          <w:rFonts w:cs="B Mitra" w:hint="cs"/>
          <w:sz w:val="32"/>
          <w:szCs w:val="32"/>
          <w:rtl/>
        </w:rPr>
        <w:t xml:space="preserve">) وظايف دبير مرکز به شرح ذيل می باشد :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b/>
          <w:bCs/>
          <w:sz w:val="32"/>
          <w:szCs w:val="32"/>
          <w:rtl/>
        </w:rPr>
        <w:t>الف)</w:t>
      </w:r>
      <w:r w:rsidRPr="00235D52">
        <w:rPr>
          <w:rFonts w:cs="B Mitra" w:hint="cs"/>
          <w:sz w:val="32"/>
          <w:szCs w:val="32"/>
          <w:rtl/>
        </w:rPr>
        <w:t xml:space="preserve"> سرپرستی و نظارت بر دبيرخانه؛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b/>
          <w:bCs/>
          <w:sz w:val="32"/>
          <w:szCs w:val="32"/>
          <w:rtl/>
        </w:rPr>
        <w:t>ب)</w:t>
      </w:r>
      <w:r w:rsidRPr="00235D52">
        <w:rPr>
          <w:rFonts w:cs="B Mitra" w:hint="cs"/>
          <w:sz w:val="32"/>
          <w:szCs w:val="32"/>
          <w:rtl/>
        </w:rPr>
        <w:t xml:space="preserve"> نظارت بر حسن اداره دعاوی؛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b/>
          <w:bCs/>
          <w:sz w:val="32"/>
          <w:szCs w:val="32"/>
          <w:rtl/>
        </w:rPr>
        <w:t>پ)</w:t>
      </w:r>
      <w:r w:rsidRPr="00235D52">
        <w:rPr>
          <w:rFonts w:cs="B Mitra" w:hint="cs"/>
          <w:sz w:val="32"/>
          <w:szCs w:val="32"/>
          <w:rtl/>
        </w:rPr>
        <w:t xml:space="preserve"> تهيه گزارش ماهيانه از روند پيشرفت دعاوی ارجاعی؛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b/>
          <w:bCs/>
          <w:sz w:val="32"/>
          <w:szCs w:val="32"/>
          <w:rtl/>
        </w:rPr>
        <w:t>ت)</w:t>
      </w:r>
      <w:r w:rsidRPr="00235D52">
        <w:rPr>
          <w:rFonts w:cs="B Mitra" w:hint="cs"/>
          <w:sz w:val="32"/>
          <w:szCs w:val="32"/>
          <w:rtl/>
        </w:rPr>
        <w:t xml:space="preserve"> مراقبت در پرداخت به موقع هزينه داوری توسط طرفين با رعايت ضوابط مصوب هيأت امناء؛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b/>
          <w:bCs/>
          <w:sz w:val="32"/>
          <w:szCs w:val="32"/>
          <w:rtl/>
        </w:rPr>
        <w:t>ث)</w:t>
      </w:r>
      <w:r w:rsidRPr="00235D52">
        <w:rPr>
          <w:rFonts w:cs="B Mitra" w:hint="cs"/>
          <w:sz w:val="32"/>
          <w:szCs w:val="32"/>
          <w:rtl/>
        </w:rPr>
        <w:t xml:space="preserve"> نظارت بر اعطای فرصت دفاع مناسب به اصحاب دعوی و نظارت بر صدور رأی در مهلت های قانونی؛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b/>
          <w:bCs/>
          <w:sz w:val="32"/>
          <w:szCs w:val="32"/>
          <w:rtl/>
        </w:rPr>
        <w:lastRenderedPageBreak/>
        <w:t>ج)</w:t>
      </w:r>
      <w:r w:rsidRPr="00235D52">
        <w:rPr>
          <w:rFonts w:cs="B Mitra" w:hint="cs"/>
          <w:sz w:val="32"/>
          <w:szCs w:val="32"/>
          <w:rtl/>
        </w:rPr>
        <w:t xml:space="preserve"> فراهم کردن تسهيلات و ملزومات دفتری برای داوران منتخب؛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b/>
          <w:bCs/>
          <w:sz w:val="32"/>
          <w:szCs w:val="32"/>
          <w:rtl/>
        </w:rPr>
        <w:t>چ)</w:t>
      </w:r>
      <w:r w:rsidRPr="00235D52">
        <w:rPr>
          <w:rFonts w:cs="B Mitra" w:hint="cs"/>
          <w:sz w:val="32"/>
          <w:szCs w:val="32"/>
          <w:rtl/>
        </w:rPr>
        <w:t xml:space="preserve"> انجام ساير اموری که با رعايت مقررات اين اساسنامه توسط هيأت امناء به دبيرخانه مرکز ارجاع خواهد شد؛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b/>
          <w:bCs/>
          <w:sz w:val="32"/>
          <w:szCs w:val="32"/>
          <w:rtl/>
        </w:rPr>
        <w:t>ح)</w:t>
      </w:r>
      <w:r w:rsidRPr="00235D52">
        <w:rPr>
          <w:rFonts w:cs="B Mitra" w:hint="cs"/>
          <w:sz w:val="32"/>
          <w:szCs w:val="32"/>
          <w:rtl/>
        </w:rPr>
        <w:t xml:space="preserve"> ثبت و امضاء، تحویل و ارسال اوراق، مکاتبات و لوايح و اسنادی که توسط طرفين يا داور يا داوران مبادله می شود؛                                                                  </w:t>
      </w:r>
      <w:r w:rsidRPr="00235D52">
        <w:rPr>
          <w:rFonts w:cs="B Mitra"/>
          <w:b/>
          <w:bCs/>
          <w:sz w:val="32"/>
          <w:szCs w:val="32"/>
          <w:rtl/>
        </w:rPr>
        <w:br/>
      </w:r>
      <w:r w:rsidRPr="00235D52">
        <w:rPr>
          <w:rFonts w:cs="B Mitra" w:hint="cs"/>
          <w:b/>
          <w:bCs/>
          <w:sz w:val="32"/>
          <w:szCs w:val="32"/>
          <w:rtl/>
        </w:rPr>
        <w:t>خ)</w:t>
      </w:r>
      <w:r w:rsidRPr="00235D52">
        <w:rPr>
          <w:rFonts w:cs="B Mitra" w:hint="cs"/>
          <w:sz w:val="32"/>
          <w:szCs w:val="32"/>
          <w:rtl/>
        </w:rPr>
        <w:t xml:space="preserve"> ابلاغ اطلاعيه های مرکز و دعوتنامه های داوران و اصحاب دعوا، و فراهم کردن تسهيلات لازم برای داوران در جریان رسیدگی، از جمله ارائه فهرست به روز شده از وکلای دادگستری يا کارآموزان متقاضی، به داور يا داورانی که مايلند دستيار خود را از آن ليست تهيه نمايند.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b/>
          <w:bCs/>
          <w:sz w:val="32"/>
          <w:szCs w:val="32"/>
          <w:rtl/>
        </w:rPr>
        <w:t xml:space="preserve">فصل سوم- ساير موارد                                                                                          </w:t>
      </w:r>
    </w:p>
    <w:p w:rsidR="00A458AD" w:rsidRPr="00235D52" w:rsidRDefault="00A458AD" w:rsidP="00AD41D3">
      <w:pPr>
        <w:tabs>
          <w:tab w:val="right" w:pos="5897"/>
        </w:tabs>
        <w:spacing w:line="240" w:lineRule="auto"/>
        <w:jc w:val="both"/>
        <w:rPr>
          <w:rFonts w:cs="B Mitra"/>
          <w:sz w:val="28"/>
          <w:szCs w:val="28"/>
          <w:rtl/>
        </w:rPr>
      </w:pPr>
      <w:r w:rsidRPr="00235D52">
        <w:rPr>
          <w:rFonts w:cs="B Mitra" w:hint="cs"/>
          <w:b/>
          <w:bCs/>
          <w:sz w:val="32"/>
          <w:szCs w:val="32"/>
          <w:rtl/>
        </w:rPr>
        <w:t xml:space="preserve">ماده 10) </w:t>
      </w:r>
      <w:r w:rsidRPr="00235D52">
        <w:rPr>
          <w:rFonts w:cs="B Mitra" w:hint="cs"/>
          <w:sz w:val="32"/>
          <w:szCs w:val="32"/>
          <w:rtl/>
        </w:rPr>
        <w:t xml:space="preserve">هزينه های داوری به حساب کانون واريز می گردد. دبيرخانه مشخصات حساب و مهلت های مقتضی پرداخت را به صورت کتبی به اطلاع طرفين می رساند و پس از وصول وجه، رسيد وصول وجه را با قيد جزئيات به طرفين ارائه می دهد. پرداخت حق الزحمه داوران و هزینه های اداری و ساير پرداختهای مربوط به امور مرکز، با دو امضای دبير مرکز و رئيس يا نائب رئيس کانون انجام خواهد شد. </w:t>
      </w:r>
    </w:p>
    <w:p w:rsidR="00A458AD" w:rsidRPr="00235D52" w:rsidRDefault="00A458AD" w:rsidP="00AD41D3">
      <w:pPr>
        <w:tabs>
          <w:tab w:val="right" w:pos="5897"/>
        </w:tabs>
        <w:spacing w:line="240" w:lineRule="auto"/>
        <w:jc w:val="both"/>
        <w:rPr>
          <w:rFonts w:cs="B Mitra"/>
          <w:sz w:val="28"/>
          <w:szCs w:val="28"/>
          <w:rtl/>
        </w:rPr>
      </w:pPr>
      <w:r w:rsidRPr="00A458AD">
        <w:rPr>
          <w:rFonts w:cs="B Mitra" w:hint="cs"/>
          <w:b/>
          <w:bCs/>
          <w:sz w:val="32"/>
          <w:szCs w:val="32"/>
          <w:rtl/>
        </w:rPr>
        <w:t>ماده 11)</w:t>
      </w:r>
      <w:r w:rsidRPr="00235D52">
        <w:rPr>
          <w:rFonts w:cs="B Mitra" w:hint="cs"/>
          <w:sz w:val="28"/>
          <w:szCs w:val="28"/>
          <w:rtl/>
        </w:rPr>
        <w:t xml:space="preserve"> </w:t>
      </w:r>
      <w:r w:rsidRPr="00235D52">
        <w:rPr>
          <w:rFonts w:cs="B Mitra" w:hint="cs"/>
          <w:sz w:val="32"/>
          <w:szCs w:val="32"/>
          <w:rtl/>
        </w:rPr>
        <w:t xml:space="preserve">نحوه ابلاغ اوراق دعوی و همچنين نظرات کارشناسی و تصميمات داوران طبق قواعد و آئين داوری مرکز خواهد بود.                                                                                                </w:t>
      </w:r>
    </w:p>
    <w:p w:rsidR="00A458AD" w:rsidRPr="00235D52" w:rsidRDefault="00A458AD" w:rsidP="00AD41D3">
      <w:pPr>
        <w:tabs>
          <w:tab w:val="right" w:pos="5897"/>
        </w:tabs>
        <w:spacing w:line="240" w:lineRule="auto"/>
        <w:jc w:val="both"/>
        <w:rPr>
          <w:rFonts w:cs="B Mitra"/>
          <w:sz w:val="28"/>
          <w:szCs w:val="28"/>
          <w:rtl/>
        </w:rPr>
      </w:pPr>
      <w:r w:rsidRPr="00A458AD">
        <w:rPr>
          <w:rFonts w:cs="B Mitra" w:hint="cs"/>
          <w:b/>
          <w:bCs/>
          <w:sz w:val="32"/>
          <w:szCs w:val="32"/>
          <w:rtl/>
        </w:rPr>
        <w:t>ماده 12)</w:t>
      </w:r>
      <w:r w:rsidRPr="00235D52">
        <w:rPr>
          <w:rFonts w:cs="B Mitra" w:hint="cs"/>
          <w:sz w:val="28"/>
          <w:szCs w:val="28"/>
          <w:rtl/>
        </w:rPr>
        <w:t xml:space="preserve"> </w:t>
      </w:r>
      <w:r w:rsidRPr="00235D52">
        <w:rPr>
          <w:rFonts w:cs="B Mitra" w:hint="cs"/>
          <w:sz w:val="32"/>
          <w:szCs w:val="32"/>
          <w:rtl/>
        </w:rPr>
        <w:t xml:space="preserve">هريک از داوران مرکز، مکلف است همزمان يا بعد از قبول داوری، کتباً به مرکز اعلام نمايد که با هيچ يک از اصحاب دعوی در ارتباط با موضوع دعوای مطروحه و ساير امور بازرگانی و مالی آنان، هيچ گونه ارتباط مستقيم و غيرمستقيم نداشته و می تواند با کمال بی طرفی به موضوع ارجاع شده رسيدگی نمايد. دبيرخانه رونوشتی از تایید استقلال داور را در اختيار طرفين قرار خواهد داد. در اعلام نامه مذکور داور باید هرگونه قرابت نسبی يا سببی و دوستی با هريک از اصحاب دعوی و يا سهامداران شرکتهای مربوط و هرگونه نفع احتمالی در دعوی را تصريح نماید.                                             </w:t>
      </w:r>
    </w:p>
    <w:p w:rsidR="00A458AD" w:rsidRPr="00235D52" w:rsidRDefault="00A458AD" w:rsidP="00AD41D3">
      <w:pPr>
        <w:tabs>
          <w:tab w:val="right" w:pos="5897"/>
        </w:tabs>
        <w:spacing w:line="240" w:lineRule="auto"/>
        <w:jc w:val="both"/>
        <w:rPr>
          <w:rFonts w:cs="B Mitra"/>
          <w:sz w:val="28"/>
          <w:szCs w:val="28"/>
          <w:rtl/>
        </w:rPr>
      </w:pPr>
      <w:r w:rsidRPr="00235D52">
        <w:rPr>
          <w:rFonts w:cs="B Mitra" w:hint="cs"/>
          <w:b/>
          <w:bCs/>
          <w:sz w:val="32"/>
          <w:szCs w:val="32"/>
          <w:rtl/>
        </w:rPr>
        <w:t xml:space="preserve">تبصره - </w:t>
      </w:r>
      <w:r w:rsidRPr="00235D52">
        <w:rPr>
          <w:rFonts w:cs="B Mitra" w:hint="cs"/>
          <w:sz w:val="32"/>
          <w:szCs w:val="32"/>
          <w:rtl/>
        </w:rPr>
        <w:t xml:space="preserve">داوران ظرف پنج روز اداری از تاريخ ابلاغ انتصاب، قبول يا عدم قبول داوری را کتباً به دبيرخانه اعلام خواهند کرد. دبيرخانه رونوشتی از اعلام نامه مزبور را در اختيار طرفين قرار می دهد.      </w:t>
      </w:r>
    </w:p>
    <w:p w:rsidR="00A458AD" w:rsidRPr="00235D52" w:rsidRDefault="00A458AD" w:rsidP="00AD41D3">
      <w:pPr>
        <w:tabs>
          <w:tab w:val="right" w:pos="5897"/>
        </w:tabs>
        <w:spacing w:line="240" w:lineRule="auto"/>
        <w:jc w:val="both"/>
        <w:rPr>
          <w:rFonts w:cs="B Mitra"/>
          <w:sz w:val="32"/>
          <w:szCs w:val="32"/>
          <w:rtl/>
        </w:rPr>
      </w:pPr>
      <w:r w:rsidRPr="00A458AD">
        <w:rPr>
          <w:rFonts w:cs="B Mitra" w:hint="cs"/>
          <w:b/>
          <w:bCs/>
          <w:sz w:val="32"/>
          <w:szCs w:val="32"/>
          <w:rtl/>
        </w:rPr>
        <w:t>ماده 13)</w:t>
      </w:r>
      <w:r w:rsidRPr="00235D52">
        <w:rPr>
          <w:rFonts w:cs="B Mitra" w:hint="cs"/>
          <w:b/>
          <w:bCs/>
          <w:sz w:val="28"/>
          <w:szCs w:val="28"/>
          <w:rtl/>
        </w:rPr>
        <w:t xml:space="preserve"> </w:t>
      </w:r>
      <w:r w:rsidRPr="00235D52">
        <w:rPr>
          <w:rFonts w:cs="B Mitra" w:hint="cs"/>
          <w:sz w:val="32"/>
          <w:szCs w:val="32"/>
          <w:rtl/>
        </w:rPr>
        <w:t xml:space="preserve">هيأت مديره کانون می تواند با توجه به وضعيت کار مرکز داوری و درآمد آن برای هيأت امناء حقوق يا پاداش مقرر نمايد.                                                            </w:t>
      </w:r>
      <w:r>
        <w:rPr>
          <w:rFonts w:cs="B Mitra" w:hint="cs"/>
          <w:sz w:val="32"/>
          <w:szCs w:val="32"/>
          <w:rtl/>
        </w:rPr>
        <w:t xml:space="preserve">                         </w:t>
      </w:r>
    </w:p>
    <w:p w:rsidR="00A458AD" w:rsidRPr="00235D52" w:rsidRDefault="00A458AD" w:rsidP="00AD41D3">
      <w:pPr>
        <w:tabs>
          <w:tab w:val="right" w:pos="5897"/>
        </w:tabs>
        <w:spacing w:line="240" w:lineRule="auto"/>
        <w:jc w:val="both"/>
        <w:rPr>
          <w:rFonts w:cs="B Mitra"/>
          <w:sz w:val="28"/>
          <w:szCs w:val="28"/>
          <w:rtl/>
        </w:rPr>
      </w:pPr>
      <w:r w:rsidRPr="00A458AD">
        <w:rPr>
          <w:rFonts w:cs="B Mitra" w:hint="cs"/>
          <w:b/>
          <w:bCs/>
          <w:sz w:val="32"/>
          <w:szCs w:val="32"/>
          <w:rtl/>
        </w:rPr>
        <w:lastRenderedPageBreak/>
        <w:t>ماده 14)</w:t>
      </w:r>
      <w:r w:rsidRPr="00235D52">
        <w:rPr>
          <w:rFonts w:cs="B Mitra" w:hint="cs"/>
          <w:sz w:val="28"/>
          <w:szCs w:val="28"/>
          <w:rtl/>
        </w:rPr>
        <w:t xml:space="preserve"> </w:t>
      </w:r>
      <w:r w:rsidRPr="00235D52">
        <w:rPr>
          <w:rFonts w:cs="B Mitra" w:hint="cs"/>
          <w:sz w:val="32"/>
          <w:szCs w:val="32"/>
          <w:rtl/>
        </w:rPr>
        <w:t xml:space="preserve">مقررات اين اساسنامه و آیین داوری که پس از پيشنهاد هيأت امناء به تصويب هيأت مديره خواهد رسید و ساير مصوبه های هیات مدیره و هیات امنای مرکز (حسب مورد و در چارچوب این اساسنامه)، همچنين مقررات باب هفتم از قانون آیين دادرسی دادگاههای عمومی و انقلاب در امور مدنی مصوب 1379 در داوري های داخلی و در داوري های تجاری بين المللی علاوه بر موارد مذکور، قانون داوری تجاری بين المللی مصوب 1376 برای داوران مرکز لازم الرعایه می باشد .                           </w:t>
      </w:r>
    </w:p>
    <w:p w:rsidR="00A458AD" w:rsidRPr="00235D52" w:rsidRDefault="00A458AD" w:rsidP="00AD41D3">
      <w:pPr>
        <w:tabs>
          <w:tab w:val="right" w:pos="5897"/>
        </w:tabs>
        <w:spacing w:line="240" w:lineRule="auto"/>
        <w:jc w:val="both"/>
        <w:rPr>
          <w:rFonts w:cs="B Mitra"/>
          <w:sz w:val="32"/>
          <w:szCs w:val="32"/>
          <w:rtl/>
        </w:rPr>
      </w:pPr>
      <w:r w:rsidRPr="00235D52">
        <w:rPr>
          <w:rFonts w:cs="B Mitra" w:hint="cs"/>
          <w:b/>
          <w:bCs/>
          <w:sz w:val="28"/>
          <w:szCs w:val="28"/>
          <w:rtl/>
        </w:rPr>
        <w:t>تبصره 1.</w:t>
      </w:r>
      <w:r w:rsidRPr="00235D52">
        <w:rPr>
          <w:rFonts w:cs="B Mitra" w:hint="cs"/>
          <w:b/>
          <w:bCs/>
          <w:sz w:val="32"/>
          <w:szCs w:val="32"/>
          <w:rtl/>
        </w:rPr>
        <w:t xml:space="preserve"> </w:t>
      </w:r>
      <w:r w:rsidRPr="00235D52">
        <w:rPr>
          <w:rFonts w:cs="B Mitra" w:hint="cs"/>
          <w:sz w:val="32"/>
          <w:szCs w:val="32"/>
          <w:rtl/>
        </w:rPr>
        <w:t xml:space="preserve">در صورت ابهام، اجمال و نياز به تفسير، هيأت امناء نظر هيأت مديره را نسبت به اين اساسنامه استعلام خواهد نمود که نظر ارائه شده لازم الاتباع می باشد.                                         </w:t>
      </w:r>
    </w:p>
    <w:p w:rsidR="00A458AD" w:rsidRPr="00235D52" w:rsidRDefault="00A458AD" w:rsidP="00AD41D3">
      <w:pPr>
        <w:tabs>
          <w:tab w:val="right" w:pos="5897"/>
        </w:tabs>
        <w:spacing w:line="240" w:lineRule="auto"/>
        <w:jc w:val="both"/>
        <w:rPr>
          <w:rFonts w:cs="B Mitra"/>
          <w:sz w:val="28"/>
          <w:szCs w:val="28"/>
          <w:rtl/>
        </w:rPr>
      </w:pPr>
      <w:r w:rsidRPr="00235D52">
        <w:rPr>
          <w:rFonts w:cs="B Mitra" w:hint="cs"/>
          <w:b/>
          <w:bCs/>
          <w:sz w:val="28"/>
          <w:szCs w:val="28"/>
          <w:rtl/>
        </w:rPr>
        <w:t xml:space="preserve">تبصره 2. </w:t>
      </w:r>
      <w:r w:rsidRPr="00235D52">
        <w:rPr>
          <w:rFonts w:cs="B Mitra" w:hint="cs"/>
          <w:sz w:val="32"/>
          <w:szCs w:val="32"/>
          <w:rtl/>
        </w:rPr>
        <w:t xml:space="preserve">چنانچه مواردی پيش آيد که در مقررات مرکز و مقررات جاري کشور، حکم آن به طور روشن مشخص نشده باشد، موضوع در هيأتی مرکب از اعضای کميسيون داوری، هيأت امناء، رياست کانون و دبير مرکز جهت اتخاذ رويه مناسب مطرح خواهد شد. نظر هيأت مذکور در موارد مشابه لازم الاتباع می باشد.                                                                                                                      </w:t>
      </w:r>
    </w:p>
    <w:p w:rsidR="00A458AD" w:rsidRPr="00235D52" w:rsidRDefault="00A458AD" w:rsidP="00AD41D3">
      <w:pPr>
        <w:tabs>
          <w:tab w:val="right" w:pos="5897"/>
        </w:tabs>
        <w:spacing w:line="240" w:lineRule="auto"/>
        <w:jc w:val="both"/>
        <w:rPr>
          <w:rFonts w:cs="B Mitra"/>
          <w:sz w:val="28"/>
          <w:szCs w:val="28"/>
          <w:rtl/>
        </w:rPr>
      </w:pPr>
      <w:r w:rsidRPr="00A458AD">
        <w:rPr>
          <w:rFonts w:cs="B Mitra" w:hint="cs"/>
          <w:b/>
          <w:bCs/>
          <w:sz w:val="32"/>
          <w:szCs w:val="32"/>
          <w:rtl/>
        </w:rPr>
        <w:t>ماده 15)</w:t>
      </w:r>
      <w:r w:rsidRPr="00235D52">
        <w:rPr>
          <w:rFonts w:cs="B Mitra" w:hint="cs"/>
          <w:sz w:val="28"/>
          <w:szCs w:val="28"/>
          <w:rtl/>
        </w:rPr>
        <w:t xml:space="preserve"> </w:t>
      </w:r>
      <w:r w:rsidRPr="00235D52">
        <w:rPr>
          <w:rFonts w:cs="B Mitra" w:hint="cs"/>
          <w:sz w:val="32"/>
          <w:szCs w:val="32"/>
          <w:rtl/>
        </w:rPr>
        <w:t xml:space="preserve">پيش نويس آیين و قواعد داوری مرکز که به منزله آیین نامه اجرايي این اساسنامه می باشد، و نیز آیین نامه مالی مذکور در این اساسنامه، حداکثر ظرف 3 ماه از تاريخ تصويب اين اساسنامه، توسط هيأت امناء تهيه و به هیات مدیره کانون تسلیم می گردد، که پس از تصويب هيأت مديره لازم الاجرا خواهد بود.                                                                                                               </w:t>
      </w:r>
    </w:p>
    <w:p w:rsidR="00A458AD" w:rsidRPr="00235D52" w:rsidRDefault="00A458AD" w:rsidP="00AD41D3">
      <w:pPr>
        <w:tabs>
          <w:tab w:val="right" w:pos="5897"/>
        </w:tabs>
        <w:spacing w:line="240" w:lineRule="auto"/>
        <w:jc w:val="both"/>
        <w:rPr>
          <w:rFonts w:cs="B Mitra"/>
          <w:sz w:val="32"/>
          <w:szCs w:val="32"/>
          <w:rtl/>
        </w:rPr>
      </w:pPr>
      <w:r w:rsidRPr="00A458AD">
        <w:rPr>
          <w:rFonts w:cs="B Mitra" w:hint="cs"/>
          <w:b/>
          <w:bCs/>
          <w:sz w:val="32"/>
          <w:szCs w:val="32"/>
          <w:rtl/>
        </w:rPr>
        <w:t>ماده 16)</w:t>
      </w:r>
      <w:r w:rsidRPr="00235D52">
        <w:rPr>
          <w:rFonts w:cs="B Mitra" w:hint="cs"/>
          <w:sz w:val="28"/>
          <w:szCs w:val="28"/>
          <w:rtl/>
        </w:rPr>
        <w:t xml:space="preserve"> </w:t>
      </w:r>
      <w:r w:rsidRPr="00235D52">
        <w:rPr>
          <w:rFonts w:cs="B Mitra" w:hint="cs"/>
          <w:sz w:val="32"/>
          <w:szCs w:val="32"/>
          <w:rtl/>
        </w:rPr>
        <w:t xml:space="preserve">انحلال مرکز صرفاً با پيشنهاد هيأت امناء و تصويب هيأت مديره، به اتفاق آراء تمام اعضای آن امکان پذير است. با انحلال مرکز تمامی حقوق و تعهدات و اموال و مطالبات و ديون و ... به جای مانده، به کانون وکلای دادگستری استانهای کرمانشاه و ايلام منتقل می گردد.                              </w:t>
      </w:r>
    </w:p>
    <w:p w:rsidR="00BF69C4" w:rsidRDefault="00A458AD" w:rsidP="00AD41D3">
      <w:pPr>
        <w:tabs>
          <w:tab w:val="right" w:pos="5897"/>
        </w:tabs>
        <w:spacing w:line="240" w:lineRule="auto"/>
        <w:jc w:val="both"/>
        <w:rPr>
          <w:rFonts w:cs="B Mitra"/>
          <w:sz w:val="32"/>
          <w:szCs w:val="32"/>
          <w:rtl/>
        </w:rPr>
      </w:pPr>
      <w:r w:rsidRPr="00235D52">
        <w:rPr>
          <w:rFonts w:cs="B Mitra" w:hint="cs"/>
          <w:sz w:val="32"/>
          <w:szCs w:val="32"/>
          <w:rtl/>
        </w:rPr>
        <w:t>اين اساسنامه در 16 ماده و 10 تبصره در جلسه مورخه</w:t>
      </w:r>
      <w:r w:rsidRPr="00235D52">
        <w:rPr>
          <w:rFonts w:cs="B Mitra" w:hint="cs"/>
          <w:sz w:val="12"/>
          <w:szCs w:val="12"/>
          <w:rtl/>
        </w:rPr>
        <w:t xml:space="preserve">  </w:t>
      </w:r>
      <w:r w:rsidR="00C0106D" w:rsidRPr="00235D52">
        <w:rPr>
          <w:rFonts w:cs="B Mitra" w:hint="cs"/>
          <w:sz w:val="32"/>
          <w:szCs w:val="32"/>
          <w:rtl/>
        </w:rPr>
        <w:t xml:space="preserve">29/10/1390 </w:t>
      </w:r>
      <w:r w:rsidRPr="00235D52">
        <w:rPr>
          <w:rFonts w:cs="B Mitra" w:hint="cs"/>
          <w:sz w:val="32"/>
          <w:szCs w:val="32"/>
          <w:rtl/>
        </w:rPr>
        <w:t xml:space="preserve">به تصويب نهايی هيأت مديره کانون وکلای دادگستری استانهای کرمانشاه و ايلام رسيد.      </w:t>
      </w:r>
      <w:r w:rsidR="00C0106D">
        <w:rPr>
          <w:rFonts w:cs="B Mitra" w:hint="cs"/>
          <w:sz w:val="32"/>
          <w:szCs w:val="32"/>
          <w:rtl/>
        </w:rPr>
        <w:t xml:space="preserve">                                       </w:t>
      </w:r>
      <w:r w:rsidRPr="00235D52">
        <w:rPr>
          <w:rFonts w:cs="B Mitra" w:hint="cs"/>
          <w:sz w:val="32"/>
          <w:szCs w:val="32"/>
          <w:rtl/>
        </w:rPr>
        <w:t xml:space="preserve">         </w:t>
      </w:r>
    </w:p>
    <w:p w:rsidR="00BF69C4" w:rsidRDefault="00BF69C4" w:rsidP="00AD41D3">
      <w:pPr>
        <w:tabs>
          <w:tab w:val="right" w:pos="5897"/>
        </w:tabs>
        <w:spacing w:line="240" w:lineRule="auto"/>
        <w:jc w:val="both"/>
        <w:rPr>
          <w:rFonts w:cs="B Mitra"/>
          <w:sz w:val="32"/>
          <w:szCs w:val="32"/>
          <w:rtl/>
        </w:rPr>
      </w:pPr>
    </w:p>
    <w:p w:rsidR="00BF69C4" w:rsidRDefault="00BF69C4" w:rsidP="00AD41D3">
      <w:pPr>
        <w:tabs>
          <w:tab w:val="right" w:pos="5897"/>
        </w:tabs>
        <w:spacing w:line="240" w:lineRule="auto"/>
        <w:jc w:val="both"/>
        <w:rPr>
          <w:rFonts w:cs="B Mitra"/>
          <w:sz w:val="32"/>
          <w:szCs w:val="32"/>
          <w:rtl/>
        </w:rPr>
      </w:pPr>
    </w:p>
    <w:p w:rsidR="00BF69C4" w:rsidRDefault="00BF69C4" w:rsidP="00AD41D3">
      <w:pPr>
        <w:tabs>
          <w:tab w:val="right" w:pos="5897"/>
        </w:tabs>
        <w:spacing w:line="240" w:lineRule="auto"/>
        <w:jc w:val="both"/>
        <w:rPr>
          <w:rFonts w:cs="B Mitra"/>
          <w:sz w:val="32"/>
          <w:szCs w:val="32"/>
          <w:rtl/>
        </w:rPr>
      </w:pPr>
    </w:p>
    <w:p w:rsidR="00BF69C4" w:rsidRDefault="00BF69C4" w:rsidP="00AD41D3">
      <w:pPr>
        <w:tabs>
          <w:tab w:val="right" w:pos="5897"/>
        </w:tabs>
        <w:spacing w:line="240" w:lineRule="auto"/>
        <w:jc w:val="both"/>
        <w:rPr>
          <w:rFonts w:cs="B Mitra"/>
          <w:sz w:val="32"/>
          <w:szCs w:val="32"/>
          <w:rtl/>
        </w:rPr>
      </w:pPr>
    </w:p>
    <w:p w:rsidR="00AD41D3" w:rsidRPr="00F36C15" w:rsidRDefault="00AD41D3" w:rsidP="00AD41D3">
      <w:pPr>
        <w:spacing w:line="240" w:lineRule="auto"/>
        <w:jc w:val="center"/>
        <w:rPr>
          <w:rFonts w:cs="B Mitra"/>
          <w:b/>
          <w:bCs/>
          <w:sz w:val="28"/>
          <w:szCs w:val="28"/>
          <w:rtl/>
          <w:lang w:bidi="fa-IR"/>
        </w:rPr>
      </w:pPr>
    </w:p>
    <w:p w:rsidR="00AD41D3" w:rsidRPr="00F36C15" w:rsidRDefault="00AD41D3" w:rsidP="00AD41D3">
      <w:pPr>
        <w:spacing w:line="240" w:lineRule="auto"/>
        <w:jc w:val="center"/>
        <w:rPr>
          <w:rFonts w:cs="B Mitra"/>
          <w:b/>
          <w:bCs/>
          <w:sz w:val="28"/>
          <w:szCs w:val="28"/>
          <w:rtl/>
          <w:lang w:bidi="fa-IR"/>
        </w:rPr>
      </w:pPr>
    </w:p>
    <w:p w:rsidR="00AD41D3" w:rsidRPr="00F36C15" w:rsidRDefault="00AD41D3" w:rsidP="00AD41D3">
      <w:pPr>
        <w:spacing w:line="240" w:lineRule="auto"/>
        <w:jc w:val="center"/>
        <w:rPr>
          <w:rFonts w:cs="B Mitra"/>
          <w:b/>
          <w:bCs/>
          <w:sz w:val="28"/>
          <w:szCs w:val="28"/>
          <w:rtl/>
          <w:lang w:bidi="fa-IR"/>
        </w:rPr>
      </w:pPr>
    </w:p>
    <w:p w:rsidR="00AD41D3" w:rsidRPr="00F36C15" w:rsidRDefault="00AD41D3" w:rsidP="00AD41D3">
      <w:pPr>
        <w:spacing w:line="240" w:lineRule="auto"/>
        <w:jc w:val="center"/>
        <w:rPr>
          <w:rFonts w:cs="B Mitra"/>
          <w:b/>
          <w:bCs/>
          <w:sz w:val="28"/>
          <w:szCs w:val="28"/>
          <w:rtl/>
          <w:lang w:bidi="fa-IR"/>
        </w:rPr>
      </w:pPr>
    </w:p>
    <w:p w:rsidR="00AD41D3" w:rsidRDefault="00AD41D3" w:rsidP="00AD41D3">
      <w:pPr>
        <w:spacing w:line="240" w:lineRule="auto"/>
        <w:jc w:val="center"/>
        <w:rPr>
          <w:rFonts w:cs="B Titr"/>
          <w:b/>
          <w:bCs/>
          <w:sz w:val="28"/>
          <w:szCs w:val="28"/>
          <w:rtl/>
          <w:lang w:bidi="fa-IR"/>
        </w:rPr>
      </w:pPr>
    </w:p>
    <w:p w:rsidR="00AD41D3" w:rsidRPr="00235D52" w:rsidRDefault="00BF69C4" w:rsidP="00AD41D3">
      <w:pPr>
        <w:spacing w:line="240" w:lineRule="auto"/>
        <w:jc w:val="center"/>
        <w:rPr>
          <w:rFonts w:cs="B Titr"/>
          <w:b/>
          <w:bCs/>
          <w:sz w:val="28"/>
          <w:szCs w:val="28"/>
          <w:rtl/>
        </w:rPr>
      </w:pPr>
      <w:r w:rsidRPr="00235D52">
        <w:rPr>
          <w:rFonts w:cs="B Titr" w:hint="cs"/>
          <w:b/>
          <w:bCs/>
          <w:sz w:val="28"/>
          <w:szCs w:val="28"/>
          <w:rtl/>
          <w:lang w:bidi="fa-IR"/>
        </w:rPr>
        <w:t xml:space="preserve">« </w:t>
      </w:r>
      <w:r w:rsidRPr="00235D52">
        <w:rPr>
          <w:rFonts w:cs="B Titr" w:hint="cs"/>
          <w:b/>
          <w:bCs/>
          <w:sz w:val="28"/>
          <w:szCs w:val="28"/>
          <w:rtl/>
        </w:rPr>
        <w:t xml:space="preserve">آیین داوری مرکز داوری کانون وکلای دادگستری کرمانشاه </w:t>
      </w:r>
      <w:r>
        <w:rPr>
          <w:rFonts w:cs="B Titr" w:hint="cs"/>
          <w:b/>
          <w:bCs/>
          <w:sz w:val="28"/>
          <w:szCs w:val="28"/>
          <w:rtl/>
          <w:lang w:bidi="fa-IR"/>
        </w:rPr>
        <w:t>و ایلام</w:t>
      </w:r>
      <w:r w:rsidR="00C0106D">
        <w:rPr>
          <w:rFonts w:cs="B Titr" w:hint="cs"/>
          <w:b/>
          <w:bCs/>
          <w:sz w:val="28"/>
          <w:szCs w:val="28"/>
          <w:rtl/>
          <w:lang w:bidi="fa-IR"/>
        </w:rPr>
        <w:t xml:space="preserve"> </w:t>
      </w:r>
      <w:r w:rsidRPr="00235D52">
        <w:rPr>
          <w:rFonts w:cs="B Titr" w:hint="cs"/>
          <w:b/>
          <w:bCs/>
          <w:sz w:val="28"/>
          <w:szCs w:val="28"/>
          <w:rtl/>
        </w:rPr>
        <w:t>»</w:t>
      </w:r>
    </w:p>
    <w:p w:rsidR="00BF69C4" w:rsidRPr="00235D52" w:rsidRDefault="00BF69C4" w:rsidP="00AD41D3">
      <w:pPr>
        <w:spacing w:line="240" w:lineRule="auto"/>
        <w:jc w:val="right"/>
        <w:rPr>
          <w:rFonts w:cs="B Mitra"/>
          <w:b/>
          <w:bCs/>
          <w:sz w:val="32"/>
          <w:szCs w:val="32"/>
          <w:rtl/>
        </w:rPr>
      </w:pPr>
    </w:p>
    <w:p w:rsidR="00BF69C4" w:rsidRPr="00235D52" w:rsidRDefault="00BF69C4" w:rsidP="00AD41D3">
      <w:pPr>
        <w:spacing w:line="240" w:lineRule="auto"/>
        <w:jc w:val="right"/>
        <w:rPr>
          <w:rFonts w:cs="B Mitra"/>
          <w:b/>
          <w:bCs/>
          <w:sz w:val="32"/>
          <w:szCs w:val="32"/>
          <w:rtl/>
          <w:lang w:bidi="fa-IR"/>
        </w:rPr>
      </w:pPr>
      <w:r w:rsidRPr="00235D52">
        <w:rPr>
          <w:rFonts w:cs="B Mitra" w:hint="cs"/>
          <w:b/>
          <w:bCs/>
          <w:sz w:val="32"/>
          <w:szCs w:val="32"/>
          <w:rtl/>
        </w:rPr>
        <w:t>فصل اول- کلیات</w:t>
      </w:r>
    </w:p>
    <w:p w:rsidR="00BF69C4" w:rsidRPr="00235D52" w:rsidRDefault="00BF69C4" w:rsidP="00AD41D3">
      <w:pPr>
        <w:spacing w:line="240" w:lineRule="auto"/>
        <w:jc w:val="right"/>
        <w:rPr>
          <w:rFonts w:cs="B Mitra"/>
          <w:b/>
          <w:bCs/>
          <w:sz w:val="32"/>
          <w:szCs w:val="32"/>
          <w:rtl/>
        </w:rPr>
      </w:pPr>
      <w:r w:rsidRPr="00235D52">
        <w:rPr>
          <w:rFonts w:cs="B Mitra" w:hint="cs"/>
          <w:b/>
          <w:bCs/>
          <w:sz w:val="32"/>
          <w:szCs w:val="32"/>
          <w:rtl/>
        </w:rPr>
        <w:t xml:space="preserve">ماده 1- تعاریف                                                                                                     </w:t>
      </w:r>
    </w:p>
    <w:p w:rsidR="00BF69C4" w:rsidRPr="00235D52" w:rsidRDefault="00BF69C4" w:rsidP="00AD41D3">
      <w:pPr>
        <w:spacing w:line="240" w:lineRule="auto"/>
        <w:jc w:val="both"/>
        <w:rPr>
          <w:rFonts w:cs="B Mitra"/>
          <w:sz w:val="32"/>
          <w:szCs w:val="32"/>
          <w:rtl/>
          <w:lang w:bidi="fa-IR"/>
        </w:rPr>
      </w:pPr>
      <w:r w:rsidRPr="00235D52">
        <w:rPr>
          <w:rFonts w:cs="B Mitra" w:hint="cs"/>
          <w:sz w:val="32"/>
          <w:szCs w:val="32"/>
          <w:rtl/>
        </w:rPr>
        <w:t>اصطلاحاتی که در آیین داوری به کار رفته اند، دارای معانی زیر می باش</w:t>
      </w:r>
      <w:r w:rsidRPr="00235D52">
        <w:rPr>
          <w:rFonts w:cs="B Mitra" w:hint="cs"/>
          <w:sz w:val="32"/>
          <w:szCs w:val="32"/>
          <w:rtl/>
          <w:lang w:bidi="fa-IR"/>
        </w:rPr>
        <w:t>ن</w:t>
      </w:r>
      <w:r w:rsidRPr="00235D52">
        <w:rPr>
          <w:rFonts w:cs="B Mitra" w:hint="cs"/>
          <w:sz w:val="32"/>
          <w:szCs w:val="32"/>
          <w:rtl/>
        </w:rPr>
        <w:t xml:space="preserve">د: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الف) «آیین داوری مرکز داوری کانون وکلای دادگستری کرمانشاه</w:t>
      </w:r>
      <w:r>
        <w:rPr>
          <w:rFonts w:cs="B Mitra" w:hint="cs"/>
          <w:sz w:val="32"/>
          <w:szCs w:val="32"/>
          <w:rtl/>
        </w:rPr>
        <w:t xml:space="preserve"> و ایلام</w:t>
      </w:r>
      <w:r w:rsidRPr="00235D52">
        <w:rPr>
          <w:rFonts w:cs="B Mitra" w:hint="cs"/>
          <w:sz w:val="32"/>
          <w:szCs w:val="32"/>
          <w:rtl/>
        </w:rPr>
        <w:t xml:space="preserve">» که به اختصار «آیین داوری» خوانده می شود، مقررات حاضر است که در اختلاف های ارجاع شده به مرکز داوری رعایت می شود. </w:t>
      </w:r>
      <w:r>
        <w:rPr>
          <w:rFonts w:cs="B Mitra" w:hint="cs"/>
          <w:sz w:val="32"/>
          <w:szCs w:val="32"/>
          <w:rtl/>
        </w:rPr>
        <w:t xml:space="preserve">                                                                                                                  </w:t>
      </w:r>
      <w:r w:rsidRPr="00235D52">
        <w:rPr>
          <w:rFonts w:cs="B Mitra" w:hint="cs"/>
          <w:sz w:val="32"/>
          <w:szCs w:val="32"/>
          <w:rtl/>
        </w:rPr>
        <w:t xml:space="preserve">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 xml:space="preserve">ب) «مرکز داوری کانون وکلای دادگستری کرمانشاه و ایلام» که به اختصار «مرکز داوری» خوانده می شود، به موجب «اساسنامه مرکز داوری کانون وکلای دادگستری کرمانشاه و ایلام» مصوب هیأت مدیره کانون در تاریخ 29/10/1390 تشکیل شده است و وظایف و صلاحیت های آن به شرحی است که در اساسنامه یاد شده و آیین داوری آمده است.                                                                         </w:t>
      </w:r>
    </w:p>
    <w:p w:rsidR="00BF69C4" w:rsidRPr="00235D52" w:rsidRDefault="00BF69C4" w:rsidP="00AD41D3">
      <w:pPr>
        <w:spacing w:line="240" w:lineRule="auto"/>
        <w:jc w:val="both"/>
        <w:rPr>
          <w:rFonts w:cs="B Mitra"/>
          <w:sz w:val="32"/>
          <w:szCs w:val="32"/>
          <w:rtl/>
        </w:rPr>
      </w:pPr>
      <w:r w:rsidRPr="00235D52">
        <w:rPr>
          <w:rFonts w:cs="B Mitra" w:hint="cs"/>
          <w:color w:val="000000"/>
          <w:sz w:val="32"/>
          <w:szCs w:val="32"/>
          <w:rtl/>
          <w:lang w:bidi="fa-IR"/>
        </w:rPr>
        <w:t xml:space="preserve">پ) </w:t>
      </w:r>
      <w:r w:rsidRPr="00235D52">
        <w:rPr>
          <w:rFonts w:cs="B Mitra"/>
          <w:color w:val="000000"/>
          <w:sz w:val="32"/>
          <w:szCs w:val="32"/>
          <w:rtl/>
          <w:lang w:bidi="fa-IR"/>
        </w:rPr>
        <w:t>«</w:t>
      </w:r>
      <w:r w:rsidRPr="00235D52">
        <w:rPr>
          <w:rFonts w:cs="B Mitra" w:hint="eastAsia"/>
          <w:color w:val="000000"/>
          <w:sz w:val="32"/>
          <w:szCs w:val="32"/>
          <w:rtl/>
          <w:lang w:bidi="fa-IR"/>
        </w:rPr>
        <w:t>داوري</w:t>
      </w:r>
      <w:r w:rsidRPr="00235D52">
        <w:rPr>
          <w:rFonts w:cs="B Mitra"/>
          <w:color w:val="000000"/>
          <w:sz w:val="32"/>
          <w:szCs w:val="32"/>
          <w:rtl/>
          <w:lang w:bidi="fa-IR"/>
        </w:rPr>
        <w:t>»</w:t>
      </w:r>
      <w:r w:rsidRPr="00235D52">
        <w:rPr>
          <w:rFonts w:cs="B Mitra" w:hint="cs"/>
          <w:color w:val="000000"/>
          <w:sz w:val="32"/>
          <w:szCs w:val="32"/>
          <w:rtl/>
          <w:lang w:bidi="fa-IR"/>
        </w:rPr>
        <w:t xml:space="preserve"> آنست که اختلاف بین اشخاص، با توافق آنان</w:t>
      </w:r>
      <w:r>
        <w:rPr>
          <w:rFonts w:cs="B Mitra" w:hint="cs"/>
          <w:color w:val="000000"/>
          <w:sz w:val="32"/>
          <w:szCs w:val="32"/>
          <w:rtl/>
          <w:lang w:bidi="fa-IR"/>
        </w:rPr>
        <w:t>،</w:t>
      </w:r>
      <w:r w:rsidRPr="00235D52">
        <w:rPr>
          <w:rFonts w:cs="B Mitra" w:hint="cs"/>
          <w:color w:val="000000"/>
          <w:sz w:val="32"/>
          <w:szCs w:val="32"/>
          <w:rtl/>
          <w:lang w:bidi="fa-IR"/>
        </w:rPr>
        <w:t xml:space="preserve"> خارج از مراجع قضایی و به وسیله شخص یا اشخاص ثال</w:t>
      </w:r>
      <w:r>
        <w:rPr>
          <w:rFonts w:cs="B Mitra" w:hint="cs"/>
          <w:color w:val="000000"/>
          <w:sz w:val="32"/>
          <w:szCs w:val="32"/>
          <w:rtl/>
          <w:lang w:bidi="fa-IR"/>
        </w:rPr>
        <w:t>ث (داور یا داوران)</w:t>
      </w:r>
      <w:r w:rsidRPr="00235D52">
        <w:rPr>
          <w:rFonts w:cs="B Mitra" w:hint="cs"/>
          <w:color w:val="000000"/>
          <w:sz w:val="32"/>
          <w:szCs w:val="32"/>
          <w:rtl/>
          <w:lang w:bidi="fa-IR"/>
        </w:rPr>
        <w:t xml:space="preserve"> رسیدگی شود و جهت حل و فصل آن رای الزام آور صادر گردد. </w:t>
      </w:r>
      <w:r>
        <w:rPr>
          <w:rFonts w:cs="B Mitra" w:hint="cs"/>
          <w:sz w:val="32"/>
          <w:szCs w:val="32"/>
          <w:rtl/>
        </w:rPr>
        <w:t xml:space="preserve">        </w:t>
      </w:r>
    </w:p>
    <w:p w:rsidR="00BF69C4" w:rsidRPr="00235D52" w:rsidRDefault="00BF69C4" w:rsidP="00AD41D3">
      <w:pPr>
        <w:spacing w:line="240" w:lineRule="auto"/>
        <w:jc w:val="both"/>
        <w:rPr>
          <w:rFonts w:ascii="Yagut" w:hAnsi="Times New Roman" w:cs="B Mitra"/>
          <w:b/>
          <w:bCs/>
          <w:color w:val="000000"/>
          <w:sz w:val="28"/>
          <w:szCs w:val="28"/>
          <w:rtl/>
          <w:lang w:bidi="fa-IR"/>
        </w:rPr>
      </w:pPr>
      <w:r w:rsidRPr="00235D52">
        <w:rPr>
          <w:rFonts w:cs="B Mitra" w:hint="cs"/>
          <w:sz w:val="32"/>
          <w:szCs w:val="32"/>
          <w:rtl/>
        </w:rPr>
        <w:t xml:space="preserve">ت) </w:t>
      </w:r>
      <w:r>
        <w:rPr>
          <w:rFonts w:cs="B Mitra" w:hint="cs"/>
          <w:sz w:val="32"/>
          <w:szCs w:val="32"/>
          <w:rtl/>
        </w:rPr>
        <w:t>«داوری داخلی</w:t>
      </w:r>
      <w:r w:rsidRPr="00235D52">
        <w:rPr>
          <w:rFonts w:cs="B Mitra" w:hint="cs"/>
          <w:sz w:val="32"/>
          <w:szCs w:val="32"/>
          <w:rtl/>
        </w:rPr>
        <w:t xml:space="preserve">» آنست که در زمان انعقاد موافقت نامه داوری، مطابق قوانین ایران، </w:t>
      </w:r>
      <w:r>
        <w:rPr>
          <w:rFonts w:cs="B Mitra" w:hint="cs"/>
          <w:sz w:val="32"/>
          <w:szCs w:val="32"/>
          <w:rtl/>
        </w:rPr>
        <w:t>تابعیت</w:t>
      </w:r>
      <w:r w:rsidRPr="00235D52">
        <w:rPr>
          <w:rFonts w:cs="B Mitra" w:hint="cs"/>
          <w:sz w:val="32"/>
          <w:szCs w:val="32"/>
          <w:rtl/>
        </w:rPr>
        <w:t xml:space="preserve"> طرفین ایرانی باش</w:t>
      </w:r>
      <w:r>
        <w:rPr>
          <w:rFonts w:cs="B Mitra" w:hint="cs"/>
          <w:sz w:val="32"/>
          <w:szCs w:val="32"/>
          <w:rtl/>
        </w:rPr>
        <w:t xml:space="preserve">د؛ در غیر این صورت «داوری بین المللی» می باشد.                                                  </w:t>
      </w:r>
    </w:p>
    <w:p w:rsidR="00BF69C4" w:rsidRPr="00235D52" w:rsidRDefault="00BF69C4" w:rsidP="00AD41D3">
      <w:pPr>
        <w:spacing w:line="240" w:lineRule="auto"/>
        <w:jc w:val="both"/>
        <w:rPr>
          <w:rFonts w:ascii="Yagut" w:hAnsi="Times New Roman" w:cs="B Mitra"/>
          <w:b/>
          <w:bCs/>
          <w:color w:val="000000"/>
          <w:sz w:val="28"/>
          <w:szCs w:val="28"/>
          <w:rtl/>
          <w:lang w:bidi="fa-IR"/>
        </w:rPr>
      </w:pPr>
      <w:r w:rsidRPr="00235D52">
        <w:rPr>
          <w:rFonts w:cs="B Mitra" w:hint="cs"/>
          <w:sz w:val="32"/>
          <w:szCs w:val="32"/>
          <w:rtl/>
        </w:rPr>
        <w:t xml:space="preserve">ث) «داور» اعم از داور واحد یا هیأت داوران است مگر آنکه با توجه به سیاق متن در آیین داوری یا در موافقت نامه داوری، منظور از داور، یکی از اعضای هیأت داوران باشد.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 xml:space="preserve">ج) «موافقت نامه داوری» توافقی است که به موجب آن، حل و فصل تمام یا بعضی از اختلافاتی که در یک یا چند رابطه حقوقی معین اعم از قراردادی یا غیر قراردادی بوجود آمده یا ممکن است در آینده رخ دهد، به داوری ارجاع </w:t>
      </w:r>
      <w:r>
        <w:rPr>
          <w:rFonts w:cs="B Mitra" w:hint="cs"/>
          <w:sz w:val="32"/>
          <w:szCs w:val="32"/>
          <w:rtl/>
        </w:rPr>
        <w:t xml:space="preserve">می </w:t>
      </w:r>
      <w:r w:rsidRPr="00235D52">
        <w:rPr>
          <w:rFonts w:cs="B Mitra" w:hint="cs"/>
          <w:sz w:val="32"/>
          <w:szCs w:val="32"/>
          <w:rtl/>
        </w:rPr>
        <w:t xml:space="preserve">شود. موافقت نامه داوری ممکن است به صورت شرط ارجاع به داوری و یا به صورت قرارداد جداگانه باشد.                                                                                          </w:t>
      </w:r>
    </w:p>
    <w:p w:rsidR="00BF69C4" w:rsidRPr="00235D52" w:rsidRDefault="00BF69C4" w:rsidP="00AD41D3">
      <w:pPr>
        <w:spacing w:line="240" w:lineRule="auto"/>
        <w:jc w:val="both"/>
        <w:rPr>
          <w:rFonts w:cs="B Mitra"/>
          <w:b/>
          <w:bCs/>
          <w:sz w:val="32"/>
          <w:szCs w:val="32"/>
          <w:rtl/>
        </w:rPr>
      </w:pPr>
      <w:r w:rsidRPr="00235D52">
        <w:rPr>
          <w:rFonts w:cs="B Mitra" w:hint="cs"/>
          <w:b/>
          <w:bCs/>
          <w:sz w:val="32"/>
          <w:szCs w:val="32"/>
          <w:rtl/>
        </w:rPr>
        <w:lastRenderedPageBreak/>
        <w:t xml:space="preserve">ماده 2- عملکرد مرکز داوری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الف) «مرکز</w:t>
      </w:r>
      <w:r w:rsidRPr="00235D52">
        <w:rPr>
          <w:rFonts w:cs="B Mitra" w:hint="cs"/>
          <w:sz w:val="32"/>
          <w:szCs w:val="32"/>
          <w:rtl/>
          <w:lang w:bidi="fa-IR"/>
        </w:rPr>
        <w:t xml:space="preserve"> داوری</w:t>
      </w:r>
      <w:r w:rsidRPr="00235D52">
        <w:rPr>
          <w:rFonts w:cs="B Mitra" w:hint="cs"/>
          <w:sz w:val="32"/>
          <w:szCs w:val="32"/>
          <w:rtl/>
        </w:rPr>
        <w:t xml:space="preserve">» وظایف و اختیارات خود را از طریق سازماندهی، نظارت و مدیریت جریان داوری انجام می دهد بدون آنکه خود مباشرت به داوری کند.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ب) «مرکز داوری» به منظور تامین جریان صحیح و بی وقفه داوری با طرفین و داوران همکاری می کند.</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پ) «مرکز داوری» تلاش می کند تا رای داوری مطابق مقررات قانونی و آیین داوری صادر شود و اطمینان یابد که رای مطابق قانون قابل اجراء است.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ت) «مرکز داوری» پس از صدور رای داوری می کوشد تا اجرای آن را هموار نماید.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 xml:space="preserve">ث) «مرکز داوری» مطابق با آیین داوری و سایر مقررات مرکز از جمله اساسنامه که جزء لاینفک آیین داوری است، وظایف و اختیارات خود را انجام می دهد.                                                           </w:t>
      </w:r>
    </w:p>
    <w:p w:rsidR="00BF69C4" w:rsidRPr="00235D52" w:rsidRDefault="00BF69C4" w:rsidP="00AD41D3">
      <w:pPr>
        <w:spacing w:line="240" w:lineRule="auto"/>
        <w:jc w:val="both"/>
        <w:rPr>
          <w:rFonts w:cs="B Mitra"/>
          <w:b/>
          <w:bCs/>
          <w:sz w:val="32"/>
          <w:szCs w:val="32"/>
          <w:rtl/>
        </w:rPr>
      </w:pPr>
      <w:r w:rsidRPr="00235D52">
        <w:rPr>
          <w:rFonts w:cs="B Mitra" w:hint="cs"/>
          <w:b/>
          <w:bCs/>
          <w:sz w:val="32"/>
          <w:szCs w:val="32"/>
          <w:rtl/>
        </w:rPr>
        <w:t xml:space="preserve">ماده 3- اجرای آیین داوری و رسیدگی های اختصاری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 xml:space="preserve">الف) به دعاوی ارجاع شده به مرکز داوری، مطابق آیین داوری و سایر مقررات مرتبط رسیدگی می شود.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ب) در موارد زیر رسیدگی به صورت اختصاری (بدون رعایت مواد 3</w:t>
      </w:r>
      <w:r>
        <w:rPr>
          <w:rFonts w:cs="B Mitra" w:hint="cs"/>
          <w:sz w:val="32"/>
          <w:szCs w:val="32"/>
          <w:rtl/>
        </w:rPr>
        <w:t>5</w:t>
      </w:r>
      <w:r w:rsidRPr="00235D52">
        <w:rPr>
          <w:rFonts w:cs="B Mitra" w:hint="cs"/>
          <w:sz w:val="32"/>
          <w:szCs w:val="32"/>
          <w:rtl/>
        </w:rPr>
        <w:t xml:space="preserve"> ، 3</w:t>
      </w:r>
      <w:r>
        <w:rPr>
          <w:rFonts w:cs="B Mitra" w:hint="cs"/>
          <w:sz w:val="32"/>
          <w:szCs w:val="32"/>
          <w:rtl/>
        </w:rPr>
        <w:t>6</w:t>
      </w:r>
      <w:r w:rsidRPr="00235D52">
        <w:rPr>
          <w:rFonts w:cs="B Mitra" w:hint="cs"/>
          <w:sz w:val="32"/>
          <w:szCs w:val="32"/>
          <w:rtl/>
        </w:rPr>
        <w:t xml:space="preserve"> و 53 آیین داوری) انجام می شود: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 xml:space="preserve">1- خواسته دعوا کمتر از یکصد و پنجاه میلیون ریال (000/000/150) یا معادل ارزی آن باشد.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 xml:space="preserve">2- طرفین به صورت کتبی توافق و اعلام کنند که رسیدگی به صورت اختصاری انجام شود یا مواعد کوتاه تری را تعیین نمایند.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 xml:space="preserve">3- «دعاوی غیرمالی» که هیات امنای مرکز داوری یا رییس کانون آنها را کم اهمیت تشخیص دهند.   </w:t>
      </w:r>
    </w:p>
    <w:p w:rsidR="00BF69C4" w:rsidRPr="00235D52" w:rsidRDefault="00BF69C4" w:rsidP="00AD41D3">
      <w:pPr>
        <w:spacing w:line="240" w:lineRule="auto"/>
        <w:jc w:val="both"/>
        <w:rPr>
          <w:rFonts w:cs="B Mitra"/>
          <w:sz w:val="32"/>
          <w:szCs w:val="32"/>
          <w:rtl/>
        </w:rPr>
      </w:pPr>
      <w:r w:rsidRPr="00235D52">
        <w:rPr>
          <w:rFonts w:cs="B Mitra" w:hint="cs"/>
          <w:b/>
          <w:bCs/>
          <w:sz w:val="32"/>
          <w:szCs w:val="32"/>
          <w:rtl/>
        </w:rPr>
        <w:t xml:space="preserve">تبصره - </w:t>
      </w:r>
      <w:r w:rsidRPr="00235D52">
        <w:rPr>
          <w:rFonts w:cs="B Mitra" w:hint="cs"/>
          <w:sz w:val="32"/>
          <w:szCs w:val="32"/>
          <w:rtl/>
        </w:rPr>
        <w:t xml:space="preserve">چنانچه داور در موارد 1 و 3 بند (ب) رعایت مواد یاد شده را ضروری بداند، می تواند آنها را رعایت نماید.                                                                                                            </w:t>
      </w:r>
    </w:p>
    <w:p w:rsidR="00BF69C4" w:rsidRPr="00235D52" w:rsidRDefault="00BF69C4" w:rsidP="00AD41D3">
      <w:pPr>
        <w:spacing w:line="240" w:lineRule="auto"/>
        <w:jc w:val="both"/>
        <w:rPr>
          <w:rFonts w:cs="B Mitra"/>
          <w:b/>
          <w:bCs/>
          <w:sz w:val="32"/>
          <w:szCs w:val="32"/>
          <w:rtl/>
        </w:rPr>
      </w:pPr>
      <w:r w:rsidRPr="00235D52">
        <w:rPr>
          <w:rFonts w:cs="B Mitra" w:hint="cs"/>
          <w:b/>
          <w:bCs/>
          <w:sz w:val="32"/>
          <w:szCs w:val="32"/>
          <w:rtl/>
        </w:rPr>
        <w:t xml:space="preserve">ماده 4- ارجاع به داوری و پذیرش آیین داوری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الف) اشخاص می توانند داوری در اختلاف های خود را اعم از آنکه در مراجع قضایی طرح شده یا نشده باشد</w:t>
      </w:r>
      <w:r w:rsidRPr="00235D52">
        <w:rPr>
          <w:rFonts w:cs="B Mitra" w:hint="eastAsia"/>
          <w:color w:val="000000"/>
          <w:sz w:val="32"/>
          <w:szCs w:val="32"/>
          <w:rtl/>
          <w:lang w:bidi="fa-IR"/>
        </w:rPr>
        <w:t xml:space="preserve"> و</w:t>
      </w:r>
      <w:r w:rsidRPr="00235D52">
        <w:rPr>
          <w:rFonts w:cs="B Mitra"/>
          <w:color w:val="000000"/>
          <w:sz w:val="32"/>
          <w:szCs w:val="32"/>
          <w:rtl/>
          <w:lang w:bidi="fa-IR"/>
        </w:rPr>
        <w:t xml:space="preserve"> </w:t>
      </w:r>
      <w:r w:rsidRPr="00235D52">
        <w:rPr>
          <w:rFonts w:cs="B Mitra" w:hint="eastAsia"/>
          <w:color w:val="000000"/>
          <w:sz w:val="32"/>
          <w:szCs w:val="32"/>
          <w:rtl/>
          <w:lang w:bidi="fa-IR"/>
        </w:rPr>
        <w:t>در</w:t>
      </w:r>
      <w:r w:rsidRPr="00235D52">
        <w:rPr>
          <w:rFonts w:cs="B Mitra"/>
          <w:color w:val="000000"/>
          <w:sz w:val="32"/>
          <w:szCs w:val="32"/>
          <w:rtl/>
          <w:lang w:bidi="fa-IR"/>
        </w:rPr>
        <w:t xml:space="preserve"> </w:t>
      </w:r>
      <w:r w:rsidRPr="00235D52">
        <w:rPr>
          <w:rFonts w:cs="B Mitra" w:hint="eastAsia"/>
          <w:color w:val="000000"/>
          <w:sz w:val="32"/>
          <w:szCs w:val="32"/>
          <w:rtl/>
          <w:lang w:bidi="fa-IR"/>
        </w:rPr>
        <w:t>صورت</w:t>
      </w:r>
      <w:r w:rsidRPr="00235D52">
        <w:rPr>
          <w:rFonts w:cs="B Mitra"/>
          <w:color w:val="000000"/>
          <w:sz w:val="32"/>
          <w:szCs w:val="32"/>
          <w:rtl/>
          <w:lang w:bidi="fa-IR"/>
        </w:rPr>
        <w:t xml:space="preserve"> </w:t>
      </w:r>
      <w:r w:rsidRPr="00235D52">
        <w:rPr>
          <w:rFonts w:cs="B Mitra" w:hint="eastAsia"/>
          <w:color w:val="000000"/>
          <w:sz w:val="32"/>
          <w:szCs w:val="32"/>
          <w:rtl/>
          <w:lang w:bidi="fa-IR"/>
        </w:rPr>
        <w:t>طرح</w:t>
      </w:r>
      <w:r w:rsidRPr="00235D52">
        <w:rPr>
          <w:rFonts w:cs="B Mitra"/>
          <w:color w:val="000000"/>
          <w:sz w:val="32"/>
          <w:szCs w:val="32"/>
          <w:rtl/>
          <w:lang w:bidi="fa-IR"/>
        </w:rPr>
        <w:t xml:space="preserve"> </w:t>
      </w:r>
      <w:r w:rsidRPr="00235D52">
        <w:rPr>
          <w:rFonts w:cs="B Mitra" w:hint="eastAsia"/>
          <w:color w:val="000000"/>
          <w:sz w:val="32"/>
          <w:szCs w:val="32"/>
          <w:rtl/>
          <w:lang w:bidi="fa-IR"/>
        </w:rPr>
        <w:t>در</w:t>
      </w:r>
      <w:r w:rsidRPr="00235D52">
        <w:rPr>
          <w:rFonts w:cs="B Mitra"/>
          <w:color w:val="000000"/>
          <w:sz w:val="32"/>
          <w:szCs w:val="32"/>
          <w:rtl/>
          <w:lang w:bidi="fa-IR"/>
        </w:rPr>
        <w:t xml:space="preserve"> </w:t>
      </w:r>
      <w:r w:rsidRPr="00235D52">
        <w:rPr>
          <w:rFonts w:cs="B Mitra" w:hint="eastAsia"/>
          <w:color w:val="000000"/>
          <w:sz w:val="32"/>
          <w:szCs w:val="32"/>
          <w:rtl/>
          <w:lang w:bidi="fa-IR"/>
        </w:rPr>
        <w:t>هر</w:t>
      </w:r>
      <w:r w:rsidRPr="00235D52">
        <w:rPr>
          <w:rFonts w:cs="B Mitra"/>
          <w:color w:val="000000"/>
          <w:sz w:val="32"/>
          <w:szCs w:val="32"/>
          <w:rtl/>
          <w:lang w:bidi="fa-IR"/>
        </w:rPr>
        <w:t xml:space="preserve"> </w:t>
      </w:r>
      <w:r w:rsidRPr="00235D52">
        <w:rPr>
          <w:rFonts w:cs="B Mitra" w:hint="eastAsia"/>
          <w:color w:val="000000"/>
          <w:sz w:val="32"/>
          <w:szCs w:val="32"/>
          <w:rtl/>
          <w:lang w:bidi="fa-IR"/>
        </w:rPr>
        <w:t>مرحله</w:t>
      </w:r>
      <w:r w:rsidRPr="00235D52">
        <w:rPr>
          <w:rFonts w:cs="B Mitra"/>
          <w:color w:val="000000"/>
          <w:sz w:val="32"/>
          <w:szCs w:val="32"/>
          <w:rtl/>
          <w:lang w:bidi="fa-IR"/>
        </w:rPr>
        <w:t xml:space="preserve"> </w:t>
      </w:r>
      <w:r w:rsidRPr="00235D52">
        <w:rPr>
          <w:rFonts w:cs="B Mitra" w:hint="eastAsia"/>
          <w:color w:val="000000"/>
          <w:sz w:val="32"/>
          <w:szCs w:val="32"/>
          <w:rtl/>
          <w:lang w:bidi="fa-IR"/>
        </w:rPr>
        <w:t>كه</w:t>
      </w:r>
      <w:r w:rsidRPr="00235D52">
        <w:rPr>
          <w:rFonts w:cs="B Mitra"/>
          <w:color w:val="000000"/>
          <w:sz w:val="32"/>
          <w:szCs w:val="32"/>
          <w:rtl/>
          <w:lang w:bidi="fa-IR"/>
        </w:rPr>
        <w:t xml:space="preserve"> </w:t>
      </w:r>
      <w:r w:rsidRPr="00235D52">
        <w:rPr>
          <w:rFonts w:cs="B Mitra" w:hint="eastAsia"/>
          <w:color w:val="000000"/>
          <w:sz w:val="32"/>
          <w:szCs w:val="32"/>
          <w:rtl/>
          <w:lang w:bidi="fa-IR"/>
        </w:rPr>
        <w:t>باشد</w:t>
      </w:r>
      <w:r w:rsidRPr="00235D52">
        <w:rPr>
          <w:rFonts w:cs="B Mitra" w:hint="cs"/>
          <w:color w:val="000000"/>
          <w:sz w:val="32"/>
          <w:szCs w:val="32"/>
          <w:rtl/>
          <w:lang w:bidi="fa-IR"/>
        </w:rPr>
        <w:t>،</w:t>
      </w:r>
      <w:r w:rsidRPr="00235D52">
        <w:rPr>
          <w:rFonts w:cs="B Mitra"/>
          <w:color w:val="000000"/>
          <w:sz w:val="32"/>
          <w:szCs w:val="32"/>
          <w:rtl/>
          <w:lang w:bidi="fa-IR"/>
        </w:rPr>
        <w:t xml:space="preserve"> </w:t>
      </w:r>
      <w:r w:rsidRPr="00235D52">
        <w:rPr>
          <w:rFonts w:cs="B Mitra" w:hint="eastAsia"/>
          <w:color w:val="000000"/>
          <w:sz w:val="32"/>
          <w:szCs w:val="32"/>
          <w:rtl/>
          <w:lang w:bidi="fa-IR"/>
        </w:rPr>
        <w:t>با</w:t>
      </w:r>
      <w:r w:rsidRPr="00235D52">
        <w:rPr>
          <w:rFonts w:cs="B Mitra"/>
          <w:color w:val="000000"/>
          <w:sz w:val="32"/>
          <w:szCs w:val="32"/>
          <w:rtl/>
          <w:lang w:bidi="fa-IR"/>
        </w:rPr>
        <w:t xml:space="preserve"> </w:t>
      </w:r>
      <w:r w:rsidRPr="00235D52">
        <w:rPr>
          <w:rFonts w:cs="B Mitra" w:hint="eastAsia"/>
          <w:color w:val="000000"/>
          <w:sz w:val="32"/>
          <w:szCs w:val="32"/>
          <w:rtl/>
          <w:lang w:bidi="fa-IR"/>
        </w:rPr>
        <w:t>تراضي</w:t>
      </w:r>
      <w:r w:rsidRPr="00235D52">
        <w:rPr>
          <w:rFonts w:cs="B Mitra" w:hint="cs"/>
          <w:sz w:val="32"/>
          <w:szCs w:val="32"/>
          <w:rtl/>
        </w:rPr>
        <w:t xml:space="preserve"> به مرکز داوری ارجاع نمایند. تراضی یادشده، از موافقت نامه داوری و همچنین مراجعه یکی از طرفین به مرکز داوری و پیشنهاد داوری و قبول عملی آن یا عدم ایراد از ناحیه طرف مقابل احراز می شود.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lastRenderedPageBreak/>
        <w:t xml:space="preserve">ب) ارجاع اختلاف به مرکز داوری، به منزله توافق طرفین برای تبعیت از آیین داوری و سایر مقررات مرکز داوری می باشد.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cs="B Mitra" w:hint="cs"/>
          <w:sz w:val="32"/>
          <w:szCs w:val="32"/>
          <w:rtl/>
        </w:rPr>
        <w:t xml:space="preserve">پ) </w:t>
      </w:r>
      <w:r w:rsidRPr="00235D52">
        <w:rPr>
          <w:rFonts w:ascii="Arial" w:hAnsi="Arial" w:cs="B Mitra" w:hint="cs"/>
          <w:sz w:val="32"/>
          <w:szCs w:val="32"/>
          <w:rtl/>
          <w:lang w:bidi="fa-IR"/>
        </w:rPr>
        <w:t>رسیدگی به داوری های ارجاع شده به مرکز داوری مطابق آیین داوری حاکم در زمان تقدیم دادخواست می باشد، مگر آنکه بنابر توافق طرفین، آیین داوری موجود در تاریخ انعقاد موافقت نامه داوری بر نحوه رسیدگی حاکم باشد.</w:t>
      </w:r>
    </w:p>
    <w:p w:rsidR="00BF69C4" w:rsidRPr="00235D52" w:rsidRDefault="00BF69C4" w:rsidP="00AD41D3">
      <w:pPr>
        <w:spacing w:line="240" w:lineRule="auto"/>
        <w:jc w:val="both"/>
        <w:rPr>
          <w:rFonts w:cs="B Mitra"/>
          <w:sz w:val="32"/>
          <w:szCs w:val="32"/>
          <w:rtl/>
        </w:rPr>
      </w:pPr>
      <w:r w:rsidRPr="00235D52">
        <w:rPr>
          <w:rFonts w:cs="B Mitra" w:hint="cs"/>
          <w:b/>
          <w:bCs/>
          <w:sz w:val="32"/>
          <w:szCs w:val="32"/>
          <w:rtl/>
        </w:rPr>
        <w:t xml:space="preserve">ماده 5- محرمانه بودن داوری                </w:t>
      </w:r>
      <w:r w:rsidRPr="00235D52">
        <w:rPr>
          <w:rFonts w:cs="B Mitra" w:hint="cs"/>
          <w:sz w:val="32"/>
          <w:szCs w:val="32"/>
          <w:rtl/>
        </w:rPr>
        <w:t xml:space="preserve">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 xml:space="preserve">داوری که مطابق با آیین داوری انجام می گیرد، محرمانه است. طرفین، وکلاء و نمایندگان آنان، مشاوران و کارشناسان منصوب داور یا طرفین، منشی ها، میانجی ها، داوران، کمک داوران و مرکز داوری متعهدند که هیچ یک از اسناد و اطلاعات مربوط به اختلاف یا جریان داوری را برای اشخاص ثالث فاش نسازند.                                                                                                      </w:t>
      </w:r>
    </w:p>
    <w:p w:rsidR="00BF69C4" w:rsidRPr="00235D52" w:rsidRDefault="00BF69C4" w:rsidP="00AD41D3">
      <w:pPr>
        <w:spacing w:line="240" w:lineRule="auto"/>
        <w:jc w:val="both"/>
        <w:rPr>
          <w:rFonts w:cs="B Mitra"/>
          <w:b/>
          <w:bCs/>
          <w:sz w:val="32"/>
          <w:szCs w:val="32"/>
          <w:rtl/>
        </w:rPr>
      </w:pPr>
      <w:r w:rsidRPr="00235D52">
        <w:rPr>
          <w:rFonts w:cs="B Mitra" w:hint="cs"/>
          <w:b/>
          <w:bCs/>
          <w:sz w:val="32"/>
          <w:szCs w:val="32"/>
          <w:rtl/>
        </w:rPr>
        <w:t xml:space="preserve">ماده 6- انصراف از حق ایراد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 xml:space="preserve">چنانچه یکی از طرفین با علم به عدم رعایت مقررات آیین داوری و یا شرایط قابل عدول موافقت نامه داوری، فوراً و یا در مهلت مقرر ایراد نکند و داوری را ادامه دهد، چنین فرض می شود که از حق ایراد خود صرفنظر کرده است.                                                                                              </w:t>
      </w:r>
    </w:p>
    <w:p w:rsidR="00BF69C4" w:rsidRPr="00235D52" w:rsidRDefault="00BF69C4" w:rsidP="00AD41D3">
      <w:pPr>
        <w:spacing w:line="240" w:lineRule="auto"/>
        <w:jc w:val="right"/>
        <w:rPr>
          <w:rFonts w:cs="B Mitra"/>
          <w:b/>
          <w:bCs/>
          <w:sz w:val="32"/>
          <w:szCs w:val="32"/>
          <w:rtl/>
        </w:rPr>
      </w:pPr>
      <w:r w:rsidRPr="00235D52">
        <w:rPr>
          <w:rFonts w:cs="B Mitra" w:hint="cs"/>
          <w:b/>
          <w:bCs/>
          <w:sz w:val="32"/>
          <w:szCs w:val="32"/>
          <w:rtl/>
        </w:rPr>
        <w:t>فصل دوم - جریان داوری</w:t>
      </w:r>
    </w:p>
    <w:p w:rsidR="00BF69C4" w:rsidRPr="00235D52" w:rsidRDefault="00BF69C4" w:rsidP="00AD41D3">
      <w:pPr>
        <w:spacing w:line="240" w:lineRule="auto"/>
        <w:jc w:val="right"/>
        <w:rPr>
          <w:rFonts w:cs="B Mitra"/>
          <w:b/>
          <w:bCs/>
          <w:sz w:val="32"/>
          <w:szCs w:val="32"/>
          <w:rtl/>
        </w:rPr>
      </w:pPr>
      <w:r w:rsidRPr="00235D52">
        <w:rPr>
          <w:rFonts w:cs="B Mitra" w:hint="cs"/>
          <w:b/>
          <w:bCs/>
          <w:sz w:val="32"/>
          <w:szCs w:val="32"/>
          <w:rtl/>
        </w:rPr>
        <w:t xml:space="preserve">ماده 7- دادخواست داوری و موارد نقص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 xml:space="preserve">الف) متقاضی داوری دادخواست و مدارک مربوط را به دبیرخانه مرکز داوری تسلیم می کند و دبیرخانه رسیدی مشتمل بر مشخصات طرفین، تاریخ وصول دادخواست و شماره پرونده به او می دهد.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 xml:space="preserve">ب) دادخواست داوری حاوی اطلاعات زیر می باشد:                                                              </w:t>
      </w:r>
    </w:p>
    <w:p w:rsidR="00BF69C4" w:rsidRPr="00235D52" w:rsidRDefault="00BF69C4" w:rsidP="00AD41D3">
      <w:pPr>
        <w:spacing w:line="240" w:lineRule="auto"/>
        <w:jc w:val="both"/>
        <w:rPr>
          <w:rFonts w:cs="B Mitra"/>
          <w:b/>
          <w:bCs/>
          <w:sz w:val="32"/>
          <w:szCs w:val="32"/>
          <w:rtl/>
        </w:rPr>
      </w:pPr>
      <w:r w:rsidRPr="00235D52">
        <w:rPr>
          <w:rFonts w:cs="B Mitra" w:hint="cs"/>
          <w:sz w:val="32"/>
          <w:szCs w:val="32"/>
          <w:rtl/>
        </w:rPr>
        <w:t xml:space="preserve">1- مشخصات طرفین شامل نام، نام خانوادگی، نام پدر، اقامتگاه (نشانی پستی)، تابعیت و حتی الامکان شغل، شماره تلفن و نشانی الکترونیکی خواهان و نام، نام خانوادگی، اقامتگاه (نشانی پستی) خوانده و حتی الامکان سایر جزییات متعارف که در مشخصات خواهان ذکر شد. چنانچه دادخواست توسط نماینده تسلیم می شود باید مشخصات خود را نیز تصریح کند.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 xml:space="preserve">2- توضیح درباره منشاء ادعا و ماهیت رابطه و قرارداد یا وقایعی که موجب بروز اختلاف شده و جهات استحقاق.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lastRenderedPageBreak/>
        <w:t xml:space="preserve">3- ذکر دلایلی که خواهان در دست دارد و ارائه می نماید و دلایلی که در جریان داوری قصد استناد به آنها را دارد. چنانچه خواهان قصد استناد به شهادت را دارد باید مشخصات شهود (نام، نام خانوادگی، نام پدر) و اقامتگاه آنان را ذکر نماید.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 xml:space="preserve">4- تعیین خواسته دعوا و مبلغ آن، مگر آنکه خواسته غیر مالی باشد یا تعیین مبلغ آن ممکن نباشد.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 xml:space="preserve">5- توضیح درباره موافقت نامه داوری.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 xml:space="preserve">6- اظهارنظر در مورد تعداد داوران و چگونگی انتخاب آنان درصورتی که در موافقت نامه داوری مسکوت باشد و معرفی «داور اختصاصی» خواهان درصورت پیشنهاد تشکیل هیات داوران یا توافق قبلی طرفین بر انجام داوری توسط هیات داوران.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 xml:space="preserve">7- اظهارنظر درخصوص محل داوری، زبان داوری و قواعد حقوقی و قانون حاکم در داوری بین المللی درصورتی که در موافقت نامه داوری مسکوت باشد.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 xml:space="preserve">8- امضاء خواهان یا اثر انگشت او درصورت عجز از امضاء.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 xml:space="preserve">پ) اوراق دادخواست و ضمایم آن باید به تعداد خواندگان و داور یا داوران به علاوه یک نسخه باشد. ضمایم دادخواست مشتمل بر موارد زیر می باشد: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 xml:space="preserve">1- روگرفت تصدیق شده موافقت نامه داوری و قرارداد و اسنادی که اختلاف ناشی از آنها است یا در ارتباط با اختلاف و مؤثر در رسیدگی به آن هستند.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2- اسناد مثبت سمت درصورتی که دادخواست به نمایندگی اعم از ولایت، قیمومیت، تولیت، وصایت، مدیریت شرکت</w:t>
      </w:r>
      <w:r w:rsidRPr="00235D52">
        <w:rPr>
          <w:rFonts w:cs="B Mitra" w:hint="cs"/>
          <w:sz w:val="32"/>
          <w:szCs w:val="32"/>
          <w:rtl/>
          <w:lang w:bidi="fa-IR"/>
        </w:rPr>
        <w:t>، نمایندگی حقوقی، وکالت</w:t>
      </w:r>
      <w:r w:rsidRPr="00235D52">
        <w:rPr>
          <w:rFonts w:cs="B Mitra" w:hint="cs"/>
          <w:sz w:val="32"/>
          <w:szCs w:val="32"/>
          <w:rtl/>
        </w:rPr>
        <w:t xml:space="preserve"> و امثال آن تقدیم شود.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 xml:space="preserve">3- شهادت نامه کتبی که مطابق با بند (پ) ماده 44 آیین داوری تنظیم شده است، در صورتی که به شهادت استناد شده باشد.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 xml:space="preserve">4- نسخه ای از «ابلاغ نامه انتصاب» که به داور ابلاغ شده و «اعلام نامه قبولی» داور، در مواردی که داور یا داوران قبلاً در موافقت نامه داوری معین شده یا پیش از تسلیم دادخواست، توسط طرفین انتخاب شده باشند.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 xml:space="preserve">5- خواهان باید هزینه های داوری را پرداخت و مدرک مثبت پرداخت را به ضمیمه دادخواست به دبیرخانه تسلیم کند.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lastRenderedPageBreak/>
        <w:t>ت) چنانچه در دادخواست داوری مشخصات خواهان قید نشده باشد، به نحوی که خواهان معلوم یا قابل دسترس نباشد، به دستور دبیر پرونده بایگانی می شود. درمورد اخیر خواهان ظرف ده (10) روز می تواند ضمن رفع نقص، ب</w:t>
      </w:r>
      <w:r>
        <w:rPr>
          <w:rFonts w:cs="B Mitra" w:hint="cs"/>
          <w:sz w:val="32"/>
          <w:szCs w:val="32"/>
          <w:rtl/>
        </w:rPr>
        <w:t>ه هیات امناء</w:t>
      </w:r>
      <w:r w:rsidRPr="00235D52">
        <w:rPr>
          <w:rFonts w:cs="B Mitra" w:hint="cs"/>
          <w:sz w:val="32"/>
          <w:szCs w:val="32"/>
          <w:rtl/>
        </w:rPr>
        <w:t xml:space="preserve"> شکایت نماید. تصمیم هیات قطعی است.            </w:t>
      </w:r>
      <w:r>
        <w:rPr>
          <w:rFonts w:cs="B Mitra" w:hint="cs"/>
          <w:sz w:val="32"/>
          <w:szCs w:val="32"/>
          <w:rtl/>
        </w:rPr>
        <w:t xml:space="preserve">      </w:t>
      </w:r>
      <w:r w:rsidRPr="00235D52">
        <w:rPr>
          <w:rFonts w:cs="B Mitra" w:hint="cs"/>
          <w:sz w:val="32"/>
          <w:szCs w:val="32"/>
          <w:rtl/>
        </w:rPr>
        <w:t xml:space="preserve">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ث) چنانچه دادخواست از حیث پرداخت هزینه های داوری، مندرجات ضروری ( موارد 1 ، 2، 3، 4 و 5 بند ب ) یا ضمائم ( موارد 1، 2 و 5 بند پ ) ناقص باشد، دبیر به خواهان ابلاغ می کند تا ظرف ده (10) روز یا مدت مناسبی که به درخواست خواهان و موافقت دبیر پیش از انقضای مدت مقرر تعیین می شود، نسبت به رفع نواقص اقدام کند. با انقضای مدت و عدم تکمیل موارد نقص، دبیر دستور می دهد پرونده بایگانی شود. خواهان می تواند ظرف ده (10) روز از تاریخ ابلاغ دستور، ضمن تکمیل دادخواست و رف</w:t>
      </w:r>
      <w:r>
        <w:rPr>
          <w:rFonts w:cs="B Mitra" w:hint="cs"/>
          <w:sz w:val="32"/>
          <w:szCs w:val="32"/>
          <w:rtl/>
        </w:rPr>
        <w:t>ع نواقص به هیات امناء</w:t>
      </w:r>
      <w:r w:rsidRPr="00235D52">
        <w:rPr>
          <w:rFonts w:cs="B Mitra" w:hint="cs"/>
          <w:sz w:val="32"/>
          <w:szCs w:val="32"/>
          <w:rtl/>
        </w:rPr>
        <w:t xml:space="preserve"> شکایت کند. تصمیم هیات قطعی است.  </w:t>
      </w:r>
      <w:r>
        <w:rPr>
          <w:rFonts w:cs="B Mitra" w:hint="cs"/>
          <w:sz w:val="32"/>
          <w:szCs w:val="32"/>
          <w:rtl/>
        </w:rPr>
        <w:t xml:space="preserve">               </w:t>
      </w:r>
      <w:r w:rsidRPr="00235D52">
        <w:rPr>
          <w:rFonts w:cs="B Mitra" w:hint="cs"/>
          <w:sz w:val="32"/>
          <w:szCs w:val="32"/>
          <w:rtl/>
        </w:rPr>
        <w:t xml:space="preserve">                                  </w:t>
      </w:r>
    </w:p>
    <w:p w:rsidR="00BF69C4" w:rsidRPr="00235D52" w:rsidRDefault="00BF69C4" w:rsidP="00AD41D3">
      <w:pPr>
        <w:spacing w:line="240" w:lineRule="auto"/>
        <w:jc w:val="both"/>
        <w:rPr>
          <w:rFonts w:cs="B Mitra"/>
          <w:b/>
          <w:bCs/>
          <w:sz w:val="32"/>
          <w:szCs w:val="32"/>
          <w:rtl/>
        </w:rPr>
      </w:pPr>
      <w:r w:rsidRPr="00235D52">
        <w:rPr>
          <w:rFonts w:cs="B Mitra" w:hint="cs"/>
          <w:b/>
          <w:bCs/>
          <w:sz w:val="32"/>
          <w:szCs w:val="32"/>
          <w:rtl/>
        </w:rPr>
        <w:t xml:space="preserve">ماده </w:t>
      </w:r>
      <w:r>
        <w:rPr>
          <w:rFonts w:cs="B Mitra" w:hint="cs"/>
          <w:b/>
          <w:bCs/>
          <w:sz w:val="32"/>
          <w:szCs w:val="32"/>
          <w:rtl/>
        </w:rPr>
        <w:t>8</w:t>
      </w:r>
      <w:r w:rsidRPr="00235D52">
        <w:rPr>
          <w:rFonts w:cs="B Mitra" w:hint="cs"/>
          <w:b/>
          <w:bCs/>
          <w:sz w:val="32"/>
          <w:szCs w:val="32"/>
          <w:rtl/>
        </w:rPr>
        <w:t xml:space="preserve">- پاسخ خوانده                                                                                            </w:t>
      </w:r>
    </w:p>
    <w:p w:rsidR="00BF69C4" w:rsidRPr="00235D52" w:rsidRDefault="00BF69C4" w:rsidP="00AD41D3">
      <w:pPr>
        <w:spacing w:line="240" w:lineRule="auto"/>
        <w:jc w:val="both"/>
        <w:rPr>
          <w:rFonts w:cs="B Mitra"/>
          <w:sz w:val="32"/>
          <w:szCs w:val="32"/>
          <w:rtl/>
          <w:lang w:bidi="fa-IR"/>
        </w:rPr>
      </w:pPr>
      <w:r w:rsidRPr="00235D52">
        <w:rPr>
          <w:rFonts w:cs="B Mitra" w:hint="cs"/>
          <w:sz w:val="32"/>
          <w:szCs w:val="32"/>
          <w:rtl/>
        </w:rPr>
        <w:t xml:space="preserve">الف) دبیرخانه نسخه ای از دادخواست و ضمایم آن را جهت پاسخگویی به خوانده ابلاغ می کند. خوانده باید در داوری داخلی ظرف ده (10) روز و در داوری بین المللی ظرف سی (30) روز از تاریخ ابلاغ، پاسخ کتبی خود را که مشتمل بر موارد ذیل است، به دبیرخانه تسلیم کند: </w:t>
      </w:r>
      <w:r w:rsidRPr="00235D52">
        <w:rPr>
          <w:rFonts w:cs="B Mitra" w:hint="cs"/>
          <w:sz w:val="32"/>
          <w:szCs w:val="32"/>
          <w:rtl/>
          <w:lang w:bidi="fa-IR"/>
        </w:rPr>
        <w:t xml:space="preserve">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 xml:space="preserve">1- مشخصات کامل خوانده همراه با ذکر تابعیت، نشانی پستی و الکترونیکی و شماره تلفن. چنانچه دفاع توسط نماینده انجام شود، علاوه بر آن باید مشخصات خود را تصریح نماید و اسناد مثبت سمت را نیز ضمیمه کند.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 xml:space="preserve">2- پاسخ به ادعاها و خواسته ها، ذکر ایرادات و مبانی موضوعی یا حکمی آنها و اعلام مدافعات و ذکر کلیه دلایل و اسناد و مدارکی که برای دفاع به آنها استناد می کند. مدارک مورد استناد باید در نسخه های کافی برای ابلاغ به طرف و داور یا داوران و نگهداری در پرونده به لایحه ضمیمه و تسلیم شود.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 xml:space="preserve">3- اظهارنظر در مورد تعداد داوران و چگونگی انتخاب آنان درصورتی که در موافقت نامه داوری مسکوت باشد و معرفی «داور اختصاصی» خوانده درصورت پیشنهاد هیات داوران یا توافق قبلی طرفین بر انجام داوری توسط هیات داوران.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 xml:space="preserve">4- اظهارنظر در مورد محل داوری، زبان داوری و قواعد حقوقی و قانون حاکم در داوری بین المللی.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 xml:space="preserve">ب) دبیرخانه سهم خوانده از هزینه های داوری را به او اطلاع می دهد تا همزمان با پاسخ کتبی، مدرک مثبت پرداخت آن را ضمیمه و تسلیم کند.                                                                          </w:t>
      </w:r>
    </w:p>
    <w:p w:rsidR="00BF69C4" w:rsidRPr="00235D52" w:rsidRDefault="00BF69C4" w:rsidP="00AD41D3">
      <w:pPr>
        <w:spacing w:line="240" w:lineRule="auto"/>
        <w:jc w:val="both"/>
        <w:rPr>
          <w:rFonts w:cs="B Mitra"/>
          <w:b/>
          <w:bCs/>
          <w:sz w:val="32"/>
          <w:szCs w:val="32"/>
          <w:rtl/>
        </w:rPr>
      </w:pPr>
      <w:r w:rsidRPr="00235D52">
        <w:rPr>
          <w:rFonts w:cs="B Mitra" w:hint="cs"/>
          <w:b/>
          <w:bCs/>
          <w:sz w:val="32"/>
          <w:szCs w:val="32"/>
          <w:rtl/>
        </w:rPr>
        <w:t xml:space="preserve">ماده </w:t>
      </w:r>
      <w:r>
        <w:rPr>
          <w:rFonts w:cs="B Mitra" w:hint="cs"/>
          <w:b/>
          <w:bCs/>
          <w:sz w:val="32"/>
          <w:szCs w:val="32"/>
          <w:rtl/>
        </w:rPr>
        <w:t>9</w:t>
      </w:r>
      <w:r w:rsidRPr="00235D52">
        <w:rPr>
          <w:rFonts w:cs="B Mitra" w:hint="cs"/>
          <w:b/>
          <w:bCs/>
          <w:sz w:val="32"/>
          <w:szCs w:val="32"/>
          <w:rtl/>
        </w:rPr>
        <w:t xml:space="preserve">- دعوای متقابل           </w:t>
      </w:r>
      <w:r>
        <w:rPr>
          <w:rFonts w:cs="B Mitra" w:hint="cs"/>
          <w:b/>
          <w:bCs/>
          <w:sz w:val="32"/>
          <w:szCs w:val="32"/>
          <w:rtl/>
        </w:rPr>
        <w:t xml:space="preserve">   </w:t>
      </w:r>
      <w:r w:rsidRPr="00235D52">
        <w:rPr>
          <w:rFonts w:cs="B Mitra" w:hint="cs"/>
          <w:b/>
          <w:bCs/>
          <w:sz w:val="32"/>
          <w:szCs w:val="32"/>
          <w:rtl/>
        </w:rPr>
        <w:t xml:space="preserve">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lastRenderedPageBreak/>
        <w:t>الف) چنانچه خوانده ادعای متقابلی داشته باشد می تواند ضمن پاسخ به ادعای خواهان، دادخوا</w:t>
      </w:r>
      <w:r>
        <w:rPr>
          <w:rFonts w:cs="B Mitra" w:hint="cs"/>
          <w:sz w:val="32"/>
          <w:szCs w:val="32"/>
          <w:rtl/>
        </w:rPr>
        <w:t>ست خود را به دبیرخانه</w:t>
      </w:r>
      <w:r w:rsidRPr="00235D52">
        <w:rPr>
          <w:rFonts w:cs="B Mitra" w:hint="cs"/>
          <w:sz w:val="32"/>
          <w:szCs w:val="32"/>
          <w:rtl/>
        </w:rPr>
        <w:t xml:space="preserve"> تسلیم کند. دعوای متقابل باید با دعوای اصلی هم منشا یا مرتبط باشد. ادعای احتساب، تهاتر، صلح، فسخ، رد خواسته یا امثال آن که صرفاً برای دفاع از دعوای اصلی اظهار می شود، نیازمند تسلیم دادخواست جداگانه نیست.      </w:t>
      </w:r>
      <w:r>
        <w:rPr>
          <w:rFonts w:cs="B Mitra" w:hint="cs"/>
          <w:sz w:val="32"/>
          <w:szCs w:val="32"/>
          <w:rtl/>
        </w:rPr>
        <w:t xml:space="preserve">                </w:t>
      </w:r>
      <w:r w:rsidRPr="00235D52">
        <w:rPr>
          <w:rFonts w:cs="B Mitra" w:hint="cs"/>
          <w:sz w:val="32"/>
          <w:szCs w:val="32"/>
          <w:rtl/>
        </w:rPr>
        <w:t xml:space="preserve">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ب) دعوای متقابل از حیث نحوه تسلیم دادخواست و پرداخت هزینه های داوری مانند دادخواست اصلی است.</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 xml:space="preserve">پ) دادخواست متقابل باید مشتمل بر موارد ذیل باشد: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 xml:space="preserve">1- بیان ادعای متقابل و منشاء و دلایل آن.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 xml:space="preserve">2- ذکر خواسته دعوای متقابل و مبلغ آن مگر آنکه خواسته غیر مالی باشد یا تعیین مبلغ مقدور نباشد.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 xml:space="preserve">ت) دبیرخانه دادخواست متقابل خوانده را به خواهان ابلاغ می کند و خواهان باید در داوری داخلی ظرف ده (10) روز و در داوری بین المللی ظرف سی (30) روز از تاریخ ابلاغ، پاسخ کتبی خود را </w:t>
      </w:r>
      <w:r>
        <w:rPr>
          <w:rFonts w:cs="B Mitra" w:hint="cs"/>
          <w:sz w:val="32"/>
          <w:szCs w:val="32"/>
          <w:rtl/>
        </w:rPr>
        <w:t xml:space="preserve">به دبیرخانه </w:t>
      </w:r>
      <w:r w:rsidRPr="00235D52">
        <w:rPr>
          <w:rFonts w:cs="B Mitra" w:hint="cs"/>
          <w:sz w:val="32"/>
          <w:szCs w:val="32"/>
          <w:rtl/>
        </w:rPr>
        <w:t xml:space="preserve">تسلیم کند.      </w:t>
      </w:r>
      <w:r>
        <w:rPr>
          <w:rFonts w:cs="B Mitra" w:hint="cs"/>
          <w:sz w:val="32"/>
          <w:szCs w:val="32"/>
          <w:rtl/>
        </w:rPr>
        <w:t xml:space="preserve">       </w:t>
      </w:r>
      <w:r w:rsidRPr="00235D52">
        <w:rPr>
          <w:rFonts w:cs="B Mitra" w:hint="cs"/>
          <w:sz w:val="32"/>
          <w:szCs w:val="32"/>
          <w:rtl/>
        </w:rPr>
        <w:t xml:space="preserve">                                                                                                  </w:t>
      </w:r>
    </w:p>
    <w:p w:rsidR="00BF69C4" w:rsidRDefault="00BF69C4" w:rsidP="00AD41D3">
      <w:pPr>
        <w:spacing w:line="240" w:lineRule="auto"/>
        <w:jc w:val="both"/>
        <w:rPr>
          <w:rFonts w:cs="B Mitra"/>
          <w:sz w:val="32"/>
          <w:szCs w:val="32"/>
          <w:rtl/>
        </w:rPr>
      </w:pPr>
      <w:r w:rsidRPr="00235D52">
        <w:rPr>
          <w:rFonts w:cs="B Mitra" w:hint="cs"/>
          <w:b/>
          <w:bCs/>
          <w:sz w:val="32"/>
          <w:szCs w:val="32"/>
          <w:rtl/>
        </w:rPr>
        <w:t xml:space="preserve">تبصره- </w:t>
      </w:r>
      <w:r w:rsidRPr="00235D52">
        <w:rPr>
          <w:rFonts w:cs="B Mitra" w:hint="cs"/>
          <w:sz w:val="32"/>
          <w:szCs w:val="32"/>
          <w:rtl/>
        </w:rPr>
        <w:t xml:space="preserve">تمدید مواعد پیش بینی شده در این ماده و ماده </w:t>
      </w:r>
      <w:r>
        <w:rPr>
          <w:rFonts w:cs="B Mitra" w:hint="cs"/>
          <w:sz w:val="32"/>
          <w:szCs w:val="32"/>
          <w:rtl/>
        </w:rPr>
        <w:t>8</w:t>
      </w:r>
      <w:r w:rsidRPr="00235D52">
        <w:rPr>
          <w:rFonts w:cs="B Mitra" w:hint="cs"/>
          <w:sz w:val="32"/>
          <w:szCs w:val="32"/>
          <w:rtl/>
        </w:rPr>
        <w:t xml:space="preserve"> آیین داوری توسط دبیر، مشروط بر آن است که متقاضی تمدید،</w:t>
      </w:r>
      <w:r>
        <w:rPr>
          <w:rFonts w:cs="B Mitra" w:hint="cs"/>
          <w:sz w:val="32"/>
          <w:szCs w:val="32"/>
          <w:rtl/>
        </w:rPr>
        <w:t xml:space="preserve"> به تکالیف خود مطابق آیین داوری</w:t>
      </w:r>
      <w:r w:rsidRPr="00235D52">
        <w:rPr>
          <w:rFonts w:cs="B Mitra" w:hint="cs"/>
          <w:sz w:val="32"/>
          <w:szCs w:val="32"/>
          <w:rtl/>
        </w:rPr>
        <w:t xml:space="preserve"> عمل کرده باشد. تمدید یادشده برای یک بار و حداکثر به اندازه مهلت اولیه می باشد .</w:t>
      </w:r>
      <w:r>
        <w:rPr>
          <w:rFonts w:cs="B Mitra" w:hint="cs"/>
          <w:sz w:val="32"/>
          <w:szCs w:val="32"/>
          <w:rtl/>
        </w:rPr>
        <w:t xml:space="preserve">                                                                       </w:t>
      </w:r>
      <w:r w:rsidRPr="00235D52">
        <w:rPr>
          <w:rFonts w:cs="B Mitra" w:hint="cs"/>
          <w:sz w:val="32"/>
          <w:szCs w:val="32"/>
          <w:rtl/>
        </w:rPr>
        <w:t xml:space="preserve"> </w:t>
      </w:r>
    </w:p>
    <w:p w:rsidR="00BF69C4" w:rsidRPr="00F766FF" w:rsidRDefault="00BF69C4" w:rsidP="00AD41D3">
      <w:pPr>
        <w:spacing w:line="240" w:lineRule="auto"/>
        <w:jc w:val="both"/>
        <w:rPr>
          <w:rFonts w:cs="B Mitra"/>
          <w:sz w:val="32"/>
          <w:szCs w:val="32"/>
          <w:rtl/>
        </w:rPr>
      </w:pPr>
      <w:r w:rsidRPr="00235D52">
        <w:rPr>
          <w:rFonts w:ascii="Arial" w:hAnsi="Arial" w:cs="B Mitra" w:hint="cs"/>
          <w:b/>
          <w:bCs/>
          <w:sz w:val="32"/>
          <w:szCs w:val="32"/>
          <w:rtl/>
          <w:lang w:bidi="fa-IR"/>
        </w:rPr>
        <w:t>ماده 1</w:t>
      </w:r>
      <w:r>
        <w:rPr>
          <w:rFonts w:ascii="Arial" w:hAnsi="Arial" w:cs="B Mitra" w:hint="cs"/>
          <w:b/>
          <w:bCs/>
          <w:sz w:val="32"/>
          <w:szCs w:val="32"/>
          <w:rtl/>
          <w:lang w:bidi="fa-IR"/>
        </w:rPr>
        <w:t>0</w:t>
      </w:r>
      <w:r w:rsidRPr="00235D52">
        <w:rPr>
          <w:rFonts w:ascii="Arial" w:hAnsi="Arial" w:cs="B Mitra" w:hint="cs"/>
          <w:b/>
          <w:bCs/>
          <w:sz w:val="32"/>
          <w:szCs w:val="32"/>
          <w:rtl/>
          <w:lang w:bidi="fa-IR"/>
        </w:rPr>
        <w:t>- آثار موافقت نامه داوری</w:t>
      </w:r>
      <w:r>
        <w:rPr>
          <w:rFonts w:ascii="Arial" w:hAnsi="Arial" w:cs="B Mitra" w:hint="cs"/>
          <w:b/>
          <w:bCs/>
          <w:sz w:val="32"/>
          <w:szCs w:val="32"/>
          <w:rtl/>
          <w:lang w:bidi="fa-IR"/>
        </w:rPr>
        <w:t xml:space="preserve">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الف) چنانچه خوانده از پاسخ به دادخواست داوری امتناع کند و هیات امناء وجود موافقت نامه داوری را احراز کند، جریان داوری ادامه می یابد. تصمیم هیات امناء مانع طرح ایرادات بعدی راجع به وجود یا اعتبار موافقت نامه داوری نزد داور نیست. چنانچه هیات امناء وجود موافقت نامه داوری را احراز نکند، عدم امکان ادامه داوری از طرف دبیرخانه به طرفین اعلام می شود.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ب) چنانچه هر یک از طرفین قبل از انتصاب داور نسبت به وجود موافقت نامه داوری، اعتبار یا حوزه شمول آن ایراد کند، هیات امناء در مورد ایراد تصمیم می گیرد. تصمیم هیات امناء بر رد ایراد مانع طرح دوباره ایراد نزد داور نیست. در صورتی که هیات امناء ایراد را وارد تشخیص دهد، عدم امکان ادامه داوری از طرف دبیرخانه به طرفین اعلام و پرونده بایگانی می شود.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پ) </w:t>
      </w:r>
      <w:r w:rsidRPr="00235D52">
        <w:rPr>
          <w:rFonts w:ascii="Times New Roman" w:hAnsi="Times New Roman" w:cs="B Mitra" w:hint="cs"/>
          <w:sz w:val="32"/>
          <w:szCs w:val="32"/>
          <w:rtl/>
          <w:lang w:bidi="fa-IR"/>
        </w:rPr>
        <w:t xml:space="preserve">چنانچه داور اعتبار موافقت نامه داوری را احراز کند، می تواند به ایرادات و ادعاهای طرفین رسیدگی نماید و رای صادر کند، حتی اگر </w:t>
      </w:r>
      <w:r w:rsidRPr="00235D52">
        <w:rPr>
          <w:rFonts w:ascii="Arial" w:hAnsi="Arial" w:cs="B Mitra" w:hint="cs"/>
          <w:sz w:val="32"/>
          <w:szCs w:val="32"/>
          <w:rtl/>
          <w:lang w:bidi="fa-IR"/>
        </w:rPr>
        <w:t xml:space="preserve">ایراد راجع به وجود یا اعتبار قرارداد اصلی باشد و یا داور فقدان قرارداد اصلی یا بطلان آن را احراز کند.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lastRenderedPageBreak/>
        <w:t>ت) شرط داوری که رسیدگی به اختلاف های ناشی از آثار و الزامات قانونی قرارداد را به داوری ارجاع می دهد، موافقت نامه ای مستقل از قرارداد اصلی محسوب می شود.</w:t>
      </w:r>
    </w:p>
    <w:p w:rsidR="00BF69C4" w:rsidRPr="00235D52" w:rsidRDefault="00BF69C4" w:rsidP="00AD41D3">
      <w:pPr>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ماده 1</w:t>
      </w:r>
      <w:r>
        <w:rPr>
          <w:rFonts w:ascii="Arial" w:hAnsi="Arial" w:cs="B Mitra" w:hint="cs"/>
          <w:b/>
          <w:bCs/>
          <w:sz w:val="32"/>
          <w:szCs w:val="32"/>
          <w:rtl/>
          <w:lang w:bidi="fa-IR"/>
        </w:rPr>
        <w:t>1</w:t>
      </w:r>
      <w:r w:rsidRPr="00235D52">
        <w:rPr>
          <w:rFonts w:ascii="Arial" w:hAnsi="Arial" w:cs="B Mitra" w:hint="cs"/>
          <w:b/>
          <w:bCs/>
          <w:sz w:val="32"/>
          <w:szCs w:val="32"/>
          <w:rtl/>
          <w:lang w:bidi="fa-IR"/>
        </w:rPr>
        <w:t xml:space="preserve">- تعداد داوران و نحوه انتخاب آنان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طرفین می توانند ضمن موافقت نامه داوری یا در توافق جداگانه، درمورد تعداد داوران و نحوه انتخاب آنان توافق کنند. در صورت فقدان توافق، به شیوه زیر اقدام می شود و رجوع طرفین به مرکز داوری به منزله قبول آن است:</w:t>
      </w:r>
    </w:p>
    <w:p w:rsidR="00BF69C4" w:rsidRPr="00235D52" w:rsidRDefault="00BF69C4" w:rsidP="00AD41D3">
      <w:pPr>
        <w:bidi/>
        <w:spacing w:after="0" w:line="240" w:lineRule="auto"/>
        <w:jc w:val="both"/>
        <w:rPr>
          <w:rFonts w:ascii="Arial" w:hAnsi="Arial" w:cs="B Mitra"/>
          <w:sz w:val="32"/>
          <w:szCs w:val="32"/>
          <w:rtl/>
          <w:lang w:bidi="fa-IR"/>
        </w:rPr>
      </w:pPr>
      <w:r>
        <w:rPr>
          <w:rFonts w:ascii="Arial" w:hAnsi="Arial" w:cs="B Mitra" w:hint="cs"/>
          <w:sz w:val="32"/>
          <w:szCs w:val="32"/>
          <w:rtl/>
          <w:lang w:bidi="fa-IR"/>
        </w:rPr>
        <w:t>الف) هیات امناء</w:t>
      </w:r>
      <w:r w:rsidRPr="00235D52">
        <w:rPr>
          <w:rFonts w:ascii="Arial" w:hAnsi="Arial" w:cs="B Mitra" w:hint="cs"/>
          <w:sz w:val="32"/>
          <w:szCs w:val="32"/>
          <w:rtl/>
          <w:lang w:bidi="fa-IR"/>
        </w:rPr>
        <w:t xml:space="preserve"> «یک نفر» و درصورتی که موضوع دعوا، پیچیدگی آن، حجم کار و سایر شرایط مؤثر اقتضا نماید «سه نفر» را به عنوان داور انتخاب و به طرفین اعلام می شود تا اگر جهات رد یا اعتراضی نسبت به داور یا داوران وجود دارد، ظرف هفت (7) روز پس از ابلاغ به دبیرخانه اعلام کنند. چنانچه هر یک از طرفین در مهلت مقرر جهات رد یا اعتراضی موجه نسبت به داور منتخب اعلام کند و هیات امناء آن را بپذیرد، داور جانشین را انتخاب و معرفی می کند. در غیر این صورت، پس از آنکه داور منتخب «قبول داوری» را اعلام کرد، پرونده برای رسیدگی به او تسلیم می شود.</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ب) در مواردی که طرفین توافق کرده اند «هیات داوران» تشکیل گردد، به ترتیب زیر عمل می شود:</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1- هریک از طرفین باید در مدت مقرر «داور اختصاصی» خود را انتخاب و معرفی کند. پس از آن داوران اختصاصی باید ظرف ده (10) روز «سرداور» را به اتفاق تعیین و معرفی نمایند.</w:t>
      </w:r>
    </w:p>
    <w:p w:rsidR="00BF69C4" w:rsidRPr="00235D52" w:rsidRDefault="00BF69C4" w:rsidP="00AD41D3">
      <w:pPr>
        <w:bidi/>
        <w:spacing w:after="0" w:line="240" w:lineRule="auto"/>
        <w:jc w:val="both"/>
        <w:rPr>
          <w:rFonts w:ascii="Arial" w:hAnsi="Arial" w:cs="B Mitra"/>
          <w:sz w:val="32"/>
          <w:szCs w:val="32"/>
          <w:lang w:bidi="fa-IR"/>
        </w:rPr>
      </w:pPr>
      <w:r w:rsidRPr="00235D52">
        <w:rPr>
          <w:rFonts w:ascii="Arial" w:hAnsi="Arial" w:cs="B Mitra" w:hint="cs"/>
          <w:sz w:val="32"/>
          <w:szCs w:val="32"/>
          <w:rtl/>
          <w:lang w:bidi="fa-IR"/>
        </w:rPr>
        <w:t xml:space="preserve">2- چنانچه به هردلیل، «داوران اختصاصی» یا «سرداور» در مهلت مقرر انتخاب و معرفی نشوند، هیات امناء حسب مورد، داور طرف ممتنع، سرداور یا هر دو را انتخاب و معرفی می کند. هریک از طرفین می تواند ظرف هفت (7) روز از تاریخ معرفی داور، جهات رد یا </w:t>
      </w:r>
      <w:r>
        <w:rPr>
          <w:rFonts w:ascii="Arial" w:hAnsi="Arial" w:cs="B Mitra" w:hint="cs"/>
          <w:sz w:val="32"/>
          <w:szCs w:val="32"/>
          <w:rtl/>
          <w:lang w:bidi="fa-IR"/>
        </w:rPr>
        <w:t>اعتراض را به دبیرخانه</w:t>
      </w:r>
      <w:r w:rsidRPr="00235D52">
        <w:rPr>
          <w:rFonts w:ascii="Arial" w:hAnsi="Arial" w:cs="B Mitra" w:hint="cs"/>
          <w:sz w:val="32"/>
          <w:szCs w:val="32"/>
          <w:rtl/>
          <w:lang w:bidi="fa-IR"/>
        </w:rPr>
        <w:t xml:space="preserve"> اعلام کند.</w:t>
      </w:r>
    </w:p>
    <w:p w:rsidR="00BF69C4" w:rsidRPr="00235D52" w:rsidRDefault="00BF69C4" w:rsidP="00AD41D3">
      <w:pPr>
        <w:pStyle w:val="ListParagraph"/>
        <w:bidi/>
        <w:spacing w:after="0" w:line="240" w:lineRule="auto"/>
        <w:ind w:left="0"/>
        <w:jc w:val="both"/>
        <w:rPr>
          <w:rFonts w:ascii="Arial" w:hAnsi="Arial" w:cs="B Mitra"/>
          <w:sz w:val="32"/>
          <w:szCs w:val="32"/>
          <w:lang w:bidi="fa-IR"/>
        </w:rPr>
      </w:pPr>
      <w:r w:rsidRPr="00235D52">
        <w:rPr>
          <w:rFonts w:ascii="Arial" w:hAnsi="Arial" w:cs="B Mitra" w:hint="cs"/>
          <w:b/>
          <w:bCs/>
          <w:sz w:val="32"/>
          <w:szCs w:val="32"/>
          <w:rtl/>
          <w:lang w:bidi="fa-IR"/>
        </w:rPr>
        <w:t>تبصره</w:t>
      </w:r>
      <w:r w:rsidRPr="00235D52">
        <w:rPr>
          <w:rFonts w:ascii="Arial" w:hAnsi="Arial" w:cs="B Mitra" w:hint="cs"/>
          <w:sz w:val="32"/>
          <w:szCs w:val="32"/>
          <w:rtl/>
          <w:lang w:bidi="fa-IR"/>
        </w:rPr>
        <w:t xml:space="preserve">- رسیدگی به جهات رد یا اعتراض که در این مرحله مطرح می شود با هیات امناء است و تصمیم هیات در این خصوص قطعی است. درصورتی که اعتراض یا جهات رد موجه باشد و مورد پذیرش قرار گیرد، هیات امناء به شیوه یادشده داور دیگری را انتخاب می کند. </w:t>
      </w:r>
    </w:p>
    <w:p w:rsidR="00BF69C4" w:rsidRPr="00235D52" w:rsidRDefault="00BF69C4" w:rsidP="00AD41D3">
      <w:pPr>
        <w:pStyle w:val="ListParagraph"/>
        <w:bidi/>
        <w:spacing w:after="0" w:line="240" w:lineRule="auto"/>
        <w:ind w:left="0"/>
        <w:jc w:val="both"/>
        <w:rPr>
          <w:rFonts w:ascii="Arial" w:hAnsi="Arial" w:cs="B Mitra"/>
          <w:sz w:val="32"/>
          <w:szCs w:val="32"/>
          <w:rtl/>
          <w:lang w:bidi="fa-IR"/>
        </w:rPr>
      </w:pPr>
      <w:r w:rsidRPr="00235D52">
        <w:rPr>
          <w:rFonts w:ascii="Arial" w:hAnsi="Arial" w:cs="B Mitra" w:hint="cs"/>
          <w:b/>
          <w:bCs/>
          <w:sz w:val="32"/>
          <w:szCs w:val="32"/>
          <w:rtl/>
          <w:lang w:bidi="fa-IR"/>
        </w:rPr>
        <w:t>ماده 1</w:t>
      </w:r>
      <w:r>
        <w:rPr>
          <w:rFonts w:ascii="Arial" w:hAnsi="Arial" w:cs="B Mitra" w:hint="cs"/>
          <w:b/>
          <w:bCs/>
          <w:sz w:val="32"/>
          <w:szCs w:val="32"/>
          <w:rtl/>
          <w:lang w:bidi="fa-IR"/>
        </w:rPr>
        <w:t>2</w:t>
      </w:r>
      <w:r>
        <w:rPr>
          <w:rFonts w:ascii="Arial" w:hAnsi="Arial" w:cs="B Mitra" w:hint="cs"/>
          <w:sz w:val="32"/>
          <w:szCs w:val="32"/>
          <w:rtl/>
          <w:lang w:bidi="fa-IR"/>
        </w:rPr>
        <w:t>- هیات امناء</w:t>
      </w:r>
      <w:r w:rsidRPr="00235D52">
        <w:rPr>
          <w:rFonts w:ascii="Arial" w:hAnsi="Arial" w:cs="B Mitra" w:hint="cs"/>
          <w:sz w:val="32"/>
          <w:szCs w:val="32"/>
          <w:rtl/>
          <w:lang w:bidi="fa-IR"/>
        </w:rPr>
        <w:t xml:space="preserve"> در موارد زیر هم اقدام به تعیین داور می کند:</w:t>
      </w:r>
    </w:p>
    <w:p w:rsidR="00BF69C4" w:rsidRPr="00235D52" w:rsidRDefault="00BF69C4" w:rsidP="00AD41D3">
      <w:pPr>
        <w:pStyle w:val="ListParagraph"/>
        <w:bidi/>
        <w:spacing w:after="0" w:line="240" w:lineRule="auto"/>
        <w:ind w:left="0"/>
        <w:jc w:val="both"/>
        <w:rPr>
          <w:rFonts w:ascii="Arial" w:hAnsi="Arial" w:cs="B Mitra"/>
          <w:sz w:val="32"/>
          <w:szCs w:val="32"/>
          <w:rtl/>
          <w:lang w:bidi="fa-IR"/>
        </w:rPr>
      </w:pPr>
      <w:r w:rsidRPr="00235D52">
        <w:rPr>
          <w:rFonts w:ascii="Arial" w:hAnsi="Arial" w:cs="B Mitra" w:hint="cs"/>
          <w:sz w:val="32"/>
          <w:szCs w:val="32"/>
          <w:rtl/>
          <w:lang w:bidi="fa-IR"/>
        </w:rPr>
        <w:t>الف) چنانچه طبق موافقت نامه داوری، انتخاب داور یا سرداور یا هیأت داوران برعهده شخص ثالث باشد و او در مهلت مقرر، اقدام به انتخاب و معرفی آنان نکند و یا «مرکز داوری» یا «کانون وکلای دادگستری کرمانشاه</w:t>
      </w:r>
      <w:r>
        <w:rPr>
          <w:rFonts w:ascii="Arial" w:hAnsi="Arial" w:cs="B Mitra" w:hint="cs"/>
          <w:sz w:val="32"/>
          <w:szCs w:val="32"/>
          <w:rtl/>
          <w:lang w:bidi="fa-IR"/>
        </w:rPr>
        <w:t xml:space="preserve"> و ایلام</w:t>
      </w:r>
      <w:r w:rsidRPr="00235D52">
        <w:rPr>
          <w:rFonts w:ascii="Arial" w:hAnsi="Arial" w:cs="B Mitra" w:hint="cs"/>
          <w:sz w:val="32"/>
          <w:szCs w:val="32"/>
          <w:rtl/>
          <w:lang w:bidi="fa-IR"/>
        </w:rPr>
        <w:t>» را به عنوان داور یا سرداور انتخاب کند.</w:t>
      </w:r>
    </w:p>
    <w:p w:rsidR="00BF69C4" w:rsidRPr="00235D52" w:rsidRDefault="00BF69C4" w:rsidP="00AD41D3">
      <w:pPr>
        <w:pStyle w:val="ListParagraph"/>
        <w:bidi/>
        <w:spacing w:after="0" w:line="240" w:lineRule="auto"/>
        <w:ind w:left="0"/>
        <w:jc w:val="both"/>
        <w:rPr>
          <w:rFonts w:ascii="Arial" w:hAnsi="Arial" w:cs="B Mitra"/>
          <w:sz w:val="32"/>
          <w:szCs w:val="32"/>
          <w:rtl/>
          <w:lang w:bidi="fa-IR"/>
        </w:rPr>
      </w:pPr>
      <w:r w:rsidRPr="00235D52">
        <w:rPr>
          <w:rFonts w:ascii="Arial" w:hAnsi="Arial" w:cs="B Mitra" w:hint="cs"/>
          <w:sz w:val="32"/>
          <w:szCs w:val="32"/>
          <w:rtl/>
          <w:lang w:bidi="fa-IR"/>
        </w:rPr>
        <w:t>ب) چنانچه داور تعیین شده، پیشنهاد داوری را رد کند یا در مهلت مقرر، قبول داوری را اعلام نکند یا به هر دلیل به او دسترسی نباشد.</w:t>
      </w:r>
    </w:p>
    <w:p w:rsidR="00BF69C4" w:rsidRPr="00235D52" w:rsidRDefault="00BF69C4" w:rsidP="00AD41D3">
      <w:pPr>
        <w:pStyle w:val="ListParagraph"/>
        <w:bidi/>
        <w:spacing w:after="0" w:line="240" w:lineRule="auto"/>
        <w:ind w:left="0"/>
        <w:jc w:val="both"/>
        <w:rPr>
          <w:rFonts w:ascii="Arial" w:hAnsi="Arial" w:cs="B Mitra"/>
          <w:sz w:val="32"/>
          <w:szCs w:val="32"/>
          <w:rtl/>
          <w:lang w:bidi="fa-IR"/>
        </w:rPr>
      </w:pPr>
      <w:r w:rsidRPr="00235D52">
        <w:rPr>
          <w:rFonts w:ascii="Arial" w:hAnsi="Arial" w:cs="B Mitra" w:hint="cs"/>
          <w:b/>
          <w:bCs/>
          <w:sz w:val="32"/>
          <w:szCs w:val="32"/>
          <w:rtl/>
          <w:lang w:bidi="fa-IR"/>
        </w:rPr>
        <w:t>ماده 1</w:t>
      </w:r>
      <w:r>
        <w:rPr>
          <w:rFonts w:ascii="Arial" w:hAnsi="Arial" w:cs="B Mitra" w:hint="cs"/>
          <w:b/>
          <w:bCs/>
          <w:sz w:val="32"/>
          <w:szCs w:val="32"/>
          <w:rtl/>
          <w:lang w:bidi="fa-IR"/>
        </w:rPr>
        <w:t>3</w:t>
      </w:r>
      <w:r w:rsidRPr="00235D52">
        <w:rPr>
          <w:rFonts w:ascii="Arial" w:hAnsi="Arial" w:cs="B Mitra" w:hint="cs"/>
          <w:sz w:val="32"/>
          <w:szCs w:val="32"/>
          <w:rtl/>
          <w:lang w:bidi="fa-IR"/>
        </w:rPr>
        <w:t xml:space="preserve">- چنانچه طبق موافقت نامه داوری درصورت بروز اختلاف، باید شخص معینی داوری نماید و آن شخص در مهلت مقرر، قبول داوری را اعلام نکند یا داوری را رد کند یا به او دسترسی نباشد و یا به هر دلیل نخواهد یا نتواند به عنوان داور رسیدگی کند؛ دبیرخانه جریان داوری را متوقف و علت را به </w:t>
      </w:r>
      <w:r w:rsidRPr="00235D52">
        <w:rPr>
          <w:rFonts w:ascii="Arial" w:hAnsi="Arial" w:cs="B Mitra" w:hint="cs"/>
          <w:sz w:val="32"/>
          <w:szCs w:val="32"/>
          <w:rtl/>
          <w:lang w:bidi="fa-IR"/>
        </w:rPr>
        <w:lastRenderedPageBreak/>
        <w:t>طرفین</w:t>
      </w:r>
      <w:r>
        <w:rPr>
          <w:rFonts w:ascii="Arial" w:hAnsi="Arial" w:cs="B Mitra" w:hint="cs"/>
          <w:sz w:val="32"/>
          <w:szCs w:val="32"/>
          <w:rtl/>
          <w:lang w:bidi="fa-IR"/>
        </w:rPr>
        <w:t xml:space="preserve"> اعلام می کند. درصورتی که طرفین</w:t>
      </w:r>
      <w:r w:rsidRPr="00235D52">
        <w:rPr>
          <w:rFonts w:ascii="Arial" w:hAnsi="Arial" w:cs="B Mitra" w:hint="cs"/>
          <w:sz w:val="32"/>
          <w:szCs w:val="32"/>
          <w:rtl/>
          <w:lang w:bidi="fa-IR"/>
        </w:rPr>
        <w:t xml:space="preserve"> ظرف ده (10) روز درمورد داور جدید یا روش دیگ</w:t>
      </w:r>
      <w:r>
        <w:rPr>
          <w:rFonts w:ascii="Arial" w:hAnsi="Arial" w:cs="B Mitra" w:hint="cs"/>
          <w:sz w:val="32"/>
          <w:szCs w:val="32"/>
          <w:rtl/>
          <w:lang w:bidi="fa-IR"/>
        </w:rPr>
        <w:t>ری برای انتخاب داور توافق نکنند</w:t>
      </w:r>
      <w:r w:rsidRPr="00235D52">
        <w:rPr>
          <w:rFonts w:ascii="Arial" w:hAnsi="Arial" w:cs="B Mitra" w:hint="cs"/>
          <w:sz w:val="32"/>
          <w:szCs w:val="32"/>
          <w:rtl/>
          <w:lang w:bidi="fa-IR"/>
        </w:rPr>
        <w:t xml:space="preserve"> یا انتخاب داور را به مرکز </w:t>
      </w:r>
      <w:r>
        <w:rPr>
          <w:rFonts w:ascii="Arial" w:hAnsi="Arial" w:cs="B Mitra" w:hint="cs"/>
          <w:sz w:val="32"/>
          <w:szCs w:val="32"/>
          <w:rtl/>
          <w:lang w:bidi="fa-IR"/>
        </w:rPr>
        <w:t xml:space="preserve">داوری </w:t>
      </w:r>
      <w:r w:rsidRPr="00235D52">
        <w:rPr>
          <w:rFonts w:ascii="Arial" w:hAnsi="Arial" w:cs="B Mitra" w:hint="cs"/>
          <w:sz w:val="32"/>
          <w:szCs w:val="32"/>
          <w:rtl/>
          <w:lang w:bidi="fa-IR"/>
        </w:rPr>
        <w:t>محول ننمایند، ختم داوری به طرفین اعلام و پرونده بایگانی می شود.</w:t>
      </w:r>
    </w:p>
    <w:p w:rsidR="00BF69C4" w:rsidRPr="00235D52" w:rsidRDefault="00BF69C4" w:rsidP="00AD41D3">
      <w:pPr>
        <w:pStyle w:val="ListParagraph"/>
        <w:bidi/>
        <w:spacing w:after="0" w:line="240" w:lineRule="auto"/>
        <w:ind w:left="0"/>
        <w:jc w:val="both"/>
        <w:rPr>
          <w:rFonts w:ascii="Arial" w:hAnsi="Arial" w:cs="B Mitra"/>
          <w:sz w:val="32"/>
          <w:szCs w:val="32"/>
          <w:rtl/>
          <w:lang w:bidi="fa-IR"/>
        </w:rPr>
      </w:pPr>
      <w:r w:rsidRPr="00235D52">
        <w:rPr>
          <w:rFonts w:ascii="Arial" w:hAnsi="Arial" w:cs="B Mitra" w:hint="cs"/>
          <w:b/>
          <w:bCs/>
          <w:sz w:val="32"/>
          <w:szCs w:val="32"/>
          <w:rtl/>
          <w:lang w:bidi="fa-IR"/>
        </w:rPr>
        <w:t>ماده 1</w:t>
      </w:r>
      <w:r>
        <w:rPr>
          <w:rFonts w:ascii="Arial" w:hAnsi="Arial" w:cs="B Mitra" w:hint="cs"/>
          <w:b/>
          <w:bCs/>
          <w:sz w:val="32"/>
          <w:szCs w:val="32"/>
          <w:rtl/>
          <w:lang w:bidi="fa-IR"/>
        </w:rPr>
        <w:t>4</w:t>
      </w:r>
      <w:r w:rsidRPr="00235D52">
        <w:rPr>
          <w:rFonts w:ascii="Arial" w:hAnsi="Arial" w:cs="B Mitra" w:hint="cs"/>
          <w:sz w:val="32"/>
          <w:szCs w:val="32"/>
          <w:rtl/>
          <w:lang w:bidi="fa-IR"/>
        </w:rPr>
        <w:t>- داور از میان داوران معتمد مرکز داوری انتخاب می شود. طرفین می توانند داور مورد نظر خود را خارج از «فهرست داوران معتمد» انتخاب کنند، مش</w:t>
      </w:r>
      <w:r>
        <w:rPr>
          <w:rFonts w:ascii="Arial" w:hAnsi="Arial" w:cs="B Mitra" w:hint="cs"/>
          <w:sz w:val="32"/>
          <w:szCs w:val="32"/>
          <w:rtl/>
          <w:lang w:bidi="fa-IR"/>
        </w:rPr>
        <w:t>روط بر آنکه به تشخیص هیأت امناء</w:t>
      </w:r>
      <w:r w:rsidRPr="00235D52">
        <w:rPr>
          <w:rFonts w:ascii="Arial" w:hAnsi="Arial" w:cs="B Mitra" w:hint="cs"/>
          <w:sz w:val="32"/>
          <w:szCs w:val="32"/>
          <w:rtl/>
          <w:lang w:bidi="fa-IR"/>
        </w:rPr>
        <w:t xml:space="preserve"> داور منتخب دارای توانایی و شرایط لازم برای انجام داوری در موضوع اختلاف باشد.</w:t>
      </w:r>
    </w:p>
    <w:p w:rsidR="00BF69C4" w:rsidRPr="00235D52" w:rsidRDefault="00BF69C4" w:rsidP="00AD41D3">
      <w:pPr>
        <w:pStyle w:val="ListParagraph"/>
        <w:bidi/>
        <w:spacing w:after="0" w:line="240" w:lineRule="auto"/>
        <w:ind w:left="0"/>
        <w:jc w:val="both"/>
        <w:rPr>
          <w:rFonts w:ascii="Arial" w:hAnsi="Arial" w:cs="B Mitra"/>
          <w:sz w:val="32"/>
          <w:szCs w:val="32"/>
          <w:rtl/>
          <w:lang w:bidi="fa-IR"/>
        </w:rPr>
      </w:pPr>
      <w:r w:rsidRPr="00235D52">
        <w:rPr>
          <w:rFonts w:ascii="Arial" w:hAnsi="Arial" w:cs="B Mitra" w:hint="cs"/>
          <w:b/>
          <w:bCs/>
          <w:sz w:val="32"/>
          <w:szCs w:val="32"/>
          <w:rtl/>
          <w:lang w:bidi="fa-IR"/>
        </w:rPr>
        <w:t xml:space="preserve">تبصره- </w:t>
      </w:r>
      <w:r w:rsidRPr="00235D52">
        <w:rPr>
          <w:rFonts w:ascii="Arial" w:hAnsi="Arial" w:cs="B Mitra" w:hint="cs"/>
          <w:sz w:val="32"/>
          <w:szCs w:val="32"/>
          <w:rtl/>
          <w:lang w:bidi="fa-IR"/>
        </w:rPr>
        <w:t>هیات امناء کلیه شرایطی که در موافقت نامه داوری برای داور تعیین شده را رعایت می نماید و با توجه به موضوع دعوا، داور یا داوران واجد شرایط را انتخاب می کند.</w:t>
      </w:r>
    </w:p>
    <w:p w:rsidR="00BF69C4" w:rsidRPr="00235D52" w:rsidRDefault="00BF69C4" w:rsidP="00AD41D3">
      <w:pPr>
        <w:pStyle w:val="ListParagraph"/>
        <w:bidi/>
        <w:spacing w:after="0" w:line="240" w:lineRule="auto"/>
        <w:ind w:left="0"/>
        <w:jc w:val="both"/>
        <w:rPr>
          <w:rFonts w:ascii="Arial" w:hAnsi="Arial" w:cs="B Mitra"/>
          <w:b/>
          <w:bCs/>
          <w:sz w:val="32"/>
          <w:szCs w:val="32"/>
          <w:rtl/>
          <w:lang w:bidi="fa-IR"/>
        </w:rPr>
      </w:pPr>
      <w:r w:rsidRPr="00235D52">
        <w:rPr>
          <w:rFonts w:ascii="Arial" w:hAnsi="Arial" w:cs="B Mitra" w:hint="cs"/>
          <w:b/>
          <w:bCs/>
          <w:sz w:val="32"/>
          <w:szCs w:val="32"/>
          <w:rtl/>
          <w:lang w:bidi="fa-IR"/>
        </w:rPr>
        <w:t>ماده 1</w:t>
      </w:r>
      <w:r>
        <w:rPr>
          <w:rFonts w:ascii="Arial" w:hAnsi="Arial" w:cs="B Mitra" w:hint="cs"/>
          <w:b/>
          <w:bCs/>
          <w:sz w:val="32"/>
          <w:szCs w:val="32"/>
          <w:rtl/>
          <w:lang w:bidi="fa-IR"/>
        </w:rPr>
        <w:t>5</w:t>
      </w:r>
      <w:r w:rsidRPr="00235D52">
        <w:rPr>
          <w:rFonts w:ascii="Arial" w:hAnsi="Arial" w:cs="B Mitra" w:hint="cs"/>
          <w:b/>
          <w:bCs/>
          <w:sz w:val="32"/>
          <w:szCs w:val="32"/>
          <w:rtl/>
          <w:lang w:bidi="fa-IR"/>
        </w:rPr>
        <w:t xml:space="preserve">- داوری چند جانبه </w:t>
      </w:r>
    </w:p>
    <w:p w:rsidR="00BF69C4" w:rsidRPr="00235D52" w:rsidRDefault="00BF69C4" w:rsidP="00AD41D3">
      <w:pPr>
        <w:pStyle w:val="ListParagraph"/>
        <w:bidi/>
        <w:spacing w:after="0" w:line="240" w:lineRule="auto"/>
        <w:ind w:left="0"/>
        <w:jc w:val="both"/>
        <w:rPr>
          <w:rFonts w:ascii="Arial" w:hAnsi="Arial" w:cs="B Mitra"/>
          <w:sz w:val="32"/>
          <w:szCs w:val="32"/>
          <w:rtl/>
          <w:lang w:bidi="fa-IR"/>
        </w:rPr>
      </w:pPr>
      <w:r w:rsidRPr="00235D52">
        <w:rPr>
          <w:rFonts w:ascii="Arial" w:hAnsi="Arial" w:cs="B Mitra" w:hint="cs"/>
          <w:sz w:val="32"/>
          <w:szCs w:val="32"/>
          <w:rtl/>
          <w:lang w:bidi="fa-IR"/>
        </w:rPr>
        <w:t xml:space="preserve">هرگاه یک طرف دعوا، اعم از خواهان یا خوانده، متعدد بوده و ارجاع اختلاف به هیات داوران ضروری باشد، به شیوه زیر عمل می شود: </w:t>
      </w:r>
    </w:p>
    <w:p w:rsidR="00BF69C4" w:rsidRPr="00235D52" w:rsidRDefault="00BF69C4" w:rsidP="00AD41D3">
      <w:pPr>
        <w:pStyle w:val="ListParagraph"/>
        <w:bidi/>
        <w:spacing w:after="0" w:line="240" w:lineRule="auto"/>
        <w:ind w:left="0"/>
        <w:jc w:val="both"/>
        <w:rPr>
          <w:rFonts w:ascii="Arial" w:hAnsi="Arial" w:cs="B Mitra"/>
          <w:sz w:val="32"/>
          <w:szCs w:val="32"/>
          <w:lang w:bidi="fa-IR"/>
        </w:rPr>
      </w:pPr>
      <w:r w:rsidRPr="00235D52">
        <w:rPr>
          <w:rFonts w:ascii="Arial" w:hAnsi="Arial" w:cs="B Mitra" w:hint="cs"/>
          <w:sz w:val="32"/>
          <w:szCs w:val="32"/>
          <w:rtl/>
          <w:lang w:bidi="fa-IR"/>
        </w:rPr>
        <w:t>الف) خواهان ها صرف نظر از واحد یا متعدد بودن طرف مقابل، متفقاً یک داور را تعیین و معرفی می کنند. داور خواندگان نیز به همین روش تعیین و معرفی می شود.</w:t>
      </w:r>
    </w:p>
    <w:p w:rsidR="00BF69C4" w:rsidRPr="00235D52" w:rsidRDefault="00BF69C4" w:rsidP="00AD41D3">
      <w:pPr>
        <w:pStyle w:val="ListParagraph"/>
        <w:bidi/>
        <w:spacing w:after="0" w:line="240" w:lineRule="auto"/>
        <w:ind w:left="0"/>
        <w:jc w:val="both"/>
        <w:rPr>
          <w:rFonts w:ascii="Arial" w:hAnsi="Arial" w:cs="B Mitra"/>
          <w:sz w:val="32"/>
          <w:szCs w:val="32"/>
          <w:lang w:bidi="fa-IR"/>
        </w:rPr>
      </w:pPr>
      <w:r w:rsidRPr="00235D52">
        <w:rPr>
          <w:rFonts w:ascii="Arial" w:hAnsi="Arial" w:cs="B Mitra" w:hint="cs"/>
          <w:sz w:val="32"/>
          <w:szCs w:val="32"/>
          <w:rtl/>
          <w:lang w:bidi="fa-IR"/>
        </w:rPr>
        <w:t>ب) چنانچه خواهان ها یا خواندگان در مهلت مقرر، در تعیین داور مشترک به توافق نرسند، هیات امناء داور اختصاصی هر یک از طرفین (خواهان ها یا خواندگان) را تعیین می کند.</w:t>
      </w:r>
    </w:p>
    <w:p w:rsidR="00BF69C4" w:rsidRPr="00235D52" w:rsidRDefault="00BF69C4" w:rsidP="00AD41D3">
      <w:pPr>
        <w:pStyle w:val="ListParagraph"/>
        <w:bidi/>
        <w:spacing w:after="0" w:line="240" w:lineRule="auto"/>
        <w:ind w:left="0"/>
        <w:jc w:val="both"/>
        <w:rPr>
          <w:rFonts w:ascii="Arial" w:hAnsi="Arial" w:cs="B Mitra"/>
          <w:sz w:val="32"/>
          <w:szCs w:val="32"/>
          <w:lang w:bidi="fa-IR"/>
        </w:rPr>
      </w:pPr>
      <w:r w:rsidRPr="00235D52">
        <w:rPr>
          <w:rFonts w:ascii="Arial" w:hAnsi="Arial" w:cs="B Mitra" w:hint="cs"/>
          <w:sz w:val="32"/>
          <w:szCs w:val="32"/>
          <w:rtl/>
          <w:lang w:bidi="fa-IR"/>
        </w:rPr>
        <w:t>پ) در داوری های چندجانبه، انتخاب سرداور برعهده داوران اختصاصی طرفین است و در صورتی که ظرف پانزده (15) روز از تاریخی که مرکز داوری تعیین می کند به توافق نرسند، سرداور توسط هیات امناء تعیین می شود.</w:t>
      </w:r>
    </w:p>
    <w:p w:rsidR="00BF69C4" w:rsidRPr="00235D52" w:rsidRDefault="00BF69C4" w:rsidP="00AD41D3">
      <w:pPr>
        <w:pStyle w:val="ListParagraph"/>
        <w:bidi/>
        <w:spacing w:after="0" w:line="240" w:lineRule="auto"/>
        <w:ind w:left="0"/>
        <w:jc w:val="both"/>
        <w:rPr>
          <w:rFonts w:ascii="Arial" w:hAnsi="Arial" w:cs="B Mitra"/>
          <w:sz w:val="32"/>
          <w:szCs w:val="32"/>
          <w:lang w:bidi="fa-IR"/>
        </w:rPr>
      </w:pPr>
      <w:r w:rsidRPr="00235D52">
        <w:rPr>
          <w:rFonts w:ascii="Arial" w:hAnsi="Arial" w:cs="B Mitra" w:hint="cs"/>
          <w:sz w:val="32"/>
          <w:szCs w:val="32"/>
          <w:rtl/>
          <w:lang w:bidi="fa-IR"/>
        </w:rPr>
        <w:t>ت) چنانچه در داوری های چندجانبه در مورد خواهان یا خوانده بودن یک یا چند طرف داوری اختلاف باشد، «هیأت داوران» دارای سه عضو می باشد که به وسیله هیات امناء و با توجه به موضوع دعوا و مفاد موافقت نامه داوری در مورد شرایط داوران انتخاب می شوند.</w:t>
      </w:r>
    </w:p>
    <w:p w:rsidR="00BF69C4" w:rsidRPr="00235D52" w:rsidRDefault="00BF69C4" w:rsidP="00AD41D3">
      <w:pPr>
        <w:pStyle w:val="ListParagraph"/>
        <w:bidi/>
        <w:spacing w:after="0" w:line="240" w:lineRule="auto"/>
        <w:ind w:left="0"/>
        <w:jc w:val="both"/>
        <w:rPr>
          <w:rFonts w:ascii="Arial" w:hAnsi="Arial" w:cs="B Mitra"/>
          <w:sz w:val="32"/>
          <w:szCs w:val="32"/>
          <w:lang w:bidi="fa-IR"/>
        </w:rPr>
      </w:pPr>
      <w:r w:rsidRPr="00235D52">
        <w:rPr>
          <w:rFonts w:ascii="Arial" w:hAnsi="Arial" w:cs="B Mitra" w:hint="cs"/>
          <w:sz w:val="32"/>
          <w:szCs w:val="32"/>
          <w:rtl/>
          <w:lang w:bidi="fa-IR"/>
        </w:rPr>
        <w:t>ث) سایر امور مربوط به داوری های چندجانبه از جمله جرح یا تعیین جانشین داور، تابع مقررات حاکم بر داوری های دوجانبه است.</w:t>
      </w:r>
    </w:p>
    <w:p w:rsidR="00BF69C4" w:rsidRPr="00235D52" w:rsidRDefault="00BF69C4" w:rsidP="00AD41D3">
      <w:pPr>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ماده 1</w:t>
      </w:r>
      <w:r>
        <w:rPr>
          <w:rFonts w:ascii="Arial" w:hAnsi="Arial" w:cs="B Mitra" w:hint="cs"/>
          <w:b/>
          <w:bCs/>
          <w:sz w:val="32"/>
          <w:szCs w:val="32"/>
          <w:rtl/>
          <w:lang w:bidi="fa-IR"/>
        </w:rPr>
        <w:t>6</w:t>
      </w:r>
      <w:r w:rsidRPr="00235D52">
        <w:rPr>
          <w:rFonts w:ascii="Arial" w:hAnsi="Arial" w:cs="B Mitra" w:hint="cs"/>
          <w:b/>
          <w:bCs/>
          <w:sz w:val="32"/>
          <w:szCs w:val="32"/>
          <w:rtl/>
          <w:lang w:bidi="fa-IR"/>
        </w:rPr>
        <w:t xml:space="preserve">- محل داوری </w:t>
      </w:r>
    </w:p>
    <w:p w:rsidR="00BF69C4" w:rsidRPr="00235D52" w:rsidRDefault="00BF69C4" w:rsidP="00AD41D3">
      <w:pPr>
        <w:bidi/>
        <w:spacing w:after="0" w:line="240" w:lineRule="auto"/>
        <w:jc w:val="both"/>
        <w:rPr>
          <w:rFonts w:ascii="Arial" w:hAnsi="Arial" w:cs="B Mitra"/>
          <w:sz w:val="32"/>
          <w:szCs w:val="32"/>
          <w:rtl/>
          <w:lang w:bidi="fa-IR"/>
        </w:rPr>
      </w:pPr>
      <w:r>
        <w:rPr>
          <w:rFonts w:ascii="Arial" w:hAnsi="Arial" w:cs="B Mitra" w:hint="cs"/>
          <w:sz w:val="32"/>
          <w:szCs w:val="32"/>
          <w:rtl/>
          <w:lang w:bidi="fa-IR"/>
        </w:rPr>
        <w:t>الف) در داوری های داخلی</w:t>
      </w:r>
      <w:r w:rsidRPr="00235D52">
        <w:rPr>
          <w:rFonts w:ascii="Arial" w:hAnsi="Arial" w:cs="B Mitra" w:hint="cs"/>
          <w:sz w:val="32"/>
          <w:szCs w:val="32"/>
          <w:rtl/>
          <w:lang w:bidi="fa-IR"/>
        </w:rPr>
        <w:t xml:space="preserve"> «محل داوری» شهر مقر مرکز داوری (کرمانشاه) است، مگر آنکه طرفین محل دیگری را به عنوان محل داوری تعیین کنند.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ب) در داوری های بین المللی انتخاب محل داوری با طرفین است و در صورت عدم توافق، داور با توجه به اوضاع و احوال پرونده از قبیل سهولت دسترسی طرفین، محلی که دلایل هریک از طرفین در آنجا قرار دارد و محل اجرای تعهدات، محل داوری را تعیین می کند.</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lastRenderedPageBreak/>
        <w:t xml:space="preserve">پ) در داوری های بین المللی داور یا سرداور می تواند برای شور و تبادل نظر بین اعضای هیات داوران، استماع اظهارات طرفین یا شهود یا کارشناسان و بازرسی اموال و اسناد و مدارک طرفین، در هر محلی که لازم بداند تشکیل جلسه دهد، مگر آنکه طرفین به نحو دیگری توافق کرده باشند. به هر حال رأی در محل داوری صادر می شود. </w:t>
      </w:r>
    </w:p>
    <w:p w:rsidR="00BF69C4" w:rsidRPr="00235D52" w:rsidRDefault="00BF69C4" w:rsidP="00AD41D3">
      <w:pPr>
        <w:tabs>
          <w:tab w:val="left" w:pos="7692"/>
        </w:tabs>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ماده 1</w:t>
      </w:r>
      <w:r>
        <w:rPr>
          <w:rFonts w:ascii="Arial" w:hAnsi="Arial" w:cs="B Mitra" w:hint="cs"/>
          <w:b/>
          <w:bCs/>
          <w:sz w:val="32"/>
          <w:szCs w:val="32"/>
          <w:rtl/>
          <w:lang w:bidi="fa-IR"/>
        </w:rPr>
        <w:t>7</w:t>
      </w:r>
      <w:r w:rsidRPr="00235D52">
        <w:rPr>
          <w:rFonts w:ascii="Arial" w:hAnsi="Arial" w:cs="B Mitra" w:hint="cs"/>
          <w:b/>
          <w:bCs/>
          <w:sz w:val="32"/>
          <w:szCs w:val="32"/>
          <w:rtl/>
          <w:lang w:bidi="fa-IR"/>
        </w:rPr>
        <w:t xml:space="preserve">- زبان داوری </w:t>
      </w:r>
      <w:r w:rsidRPr="00235D52">
        <w:rPr>
          <w:rFonts w:ascii="Arial" w:hAnsi="Arial" w:cs="B Mitra"/>
          <w:b/>
          <w:bCs/>
          <w:sz w:val="32"/>
          <w:szCs w:val="32"/>
          <w:rtl/>
          <w:lang w:bidi="fa-IR"/>
        </w:rPr>
        <w:tab/>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الف) در داوری های داخلی «زبان داوری» فارسی است و درصورتی که اسناد و مدارک مورد استناد به زبان دیگری باشد، طرفی که چنین مدارکی را ارائه و به آنها استناد می کند، باید «ترجمه فارسی» آنها را  تهیه و تسلیم کند، مگر آنکه داور ارائه «ترجمه رسمی» آنها را لازم بداند.</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ب) در داوری های بین المللی، انتخاب زبان داوری با طرفین است و چنانچه در این خصوص توافق نکنند، داور با توجه به اوضاع و احوال پرونده از قبیل زبانی که قرارداد اصلی و موافقت نامه داوری و اسناد و مدارک مربوط طبق آن تنظیم شده اند، زبان داوری را تعیین می کند.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پ) جریان داوری باید به زبان داوری اداره شود. کلیه مراسلات، لوایح، اسناد و مدارک و دلایل ارائه شده از سوی طرفین، مذاکرات شفاهی در جلسات و رای داور باید به زبان داوری باشد. </w:t>
      </w:r>
    </w:p>
    <w:p w:rsidR="00BF69C4" w:rsidRPr="00235D52" w:rsidRDefault="00BF69C4" w:rsidP="00AD41D3">
      <w:pPr>
        <w:spacing w:line="240" w:lineRule="auto"/>
        <w:jc w:val="both"/>
        <w:rPr>
          <w:rFonts w:ascii="Arial" w:hAnsi="Arial" w:cs="B Mitra"/>
          <w:sz w:val="32"/>
          <w:szCs w:val="32"/>
          <w:rtl/>
          <w:lang w:bidi="fa-IR"/>
        </w:rPr>
      </w:pPr>
      <w:r w:rsidRPr="00235D52">
        <w:rPr>
          <w:rFonts w:cs="B Mitra" w:hint="cs"/>
          <w:sz w:val="32"/>
          <w:szCs w:val="32"/>
          <w:rtl/>
          <w:lang w:bidi="fa-IR"/>
        </w:rPr>
        <w:t xml:space="preserve">ت) در داوری های بین المللی </w:t>
      </w:r>
      <w:r w:rsidRPr="00235D52">
        <w:rPr>
          <w:rFonts w:ascii="Arial" w:hAnsi="Arial" w:cs="B Mitra" w:hint="cs"/>
          <w:sz w:val="32"/>
          <w:szCs w:val="32"/>
          <w:rtl/>
          <w:lang w:bidi="fa-IR"/>
        </w:rPr>
        <w:t xml:space="preserve">اسناد و مدارکی که به دیگر زبانها است، باید همراه با یک نسخه ترجمه آنها به «زبان داوری» تسلیم گردد. ترجمه اسناد مفصل ممکن است برحسب توافق طرفین یا دستور داور محدود به ترجمه بخش خاصی از آنها شود.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ث) چنانچه یکی از طرفین یا شاهد او به زبان داوری مسلط نباشد، باید هزینه های مربوط را پرداخت نماید تا امکان حضور مترجم برای آنان فراهم شود. داور هم درصورت لزوم می تواند در جلسات از مترجمی که مسلط به زبان داوری است، استفاده کند.</w:t>
      </w:r>
    </w:p>
    <w:p w:rsidR="00BF69C4" w:rsidRPr="00235D52" w:rsidRDefault="00BF69C4" w:rsidP="00AD41D3">
      <w:pPr>
        <w:bidi/>
        <w:spacing w:after="0" w:line="240" w:lineRule="auto"/>
        <w:rPr>
          <w:rFonts w:ascii="Arial" w:hAnsi="Arial" w:cs="B Mitra"/>
          <w:b/>
          <w:bCs/>
          <w:sz w:val="32"/>
          <w:szCs w:val="32"/>
          <w:rtl/>
          <w:lang w:bidi="fa-IR"/>
        </w:rPr>
      </w:pPr>
      <w:r w:rsidRPr="00235D52">
        <w:rPr>
          <w:rFonts w:ascii="Arial" w:hAnsi="Arial" w:cs="B Mitra" w:hint="cs"/>
          <w:b/>
          <w:bCs/>
          <w:sz w:val="32"/>
          <w:szCs w:val="32"/>
          <w:rtl/>
          <w:lang w:bidi="fa-IR"/>
        </w:rPr>
        <w:t>ماده 1</w:t>
      </w:r>
      <w:r>
        <w:rPr>
          <w:rFonts w:ascii="Arial" w:hAnsi="Arial" w:cs="B Mitra" w:hint="cs"/>
          <w:b/>
          <w:bCs/>
          <w:sz w:val="32"/>
          <w:szCs w:val="32"/>
          <w:rtl/>
          <w:lang w:bidi="fa-IR"/>
        </w:rPr>
        <w:t>8</w:t>
      </w:r>
      <w:r w:rsidRPr="00235D52">
        <w:rPr>
          <w:rFonts w:ascii="Arial" w:hAnsi="Arial" w:cs="B Mitra" w:hint="cs"/>
          <w:b/>
          <w:bCs/>
          <w:sz w:val="32"/>
          <w:szCs w:val="32"/>
          <w:rtl/>
          <w:lang w:bidi="fa-IR"/>
        </w:rPr>
        <w:t>- ابلاغ اوراق و اخطاریه ها</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الف) در جریان داوری های ارجاع شده به مرکز داوری، ابلاغ دادخواست و ضمائم، لوایح، مراسلات و تصمیم ها به وسیله دبیرخانه انجام می شود.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ب) اوراق، مکاتبات و رای داوری به نشانی های اعلام شده توسط طرفین در موافقت نامه داوری یا هر نشانی دیگری که هر یک از طرفین یا نمایندگان آنان در جریان داوری اعلام کرده اند، ابلاغ می شود. چنانچه در پرونده هیچ یک از نشانی های یادشده موجود نباشد یا ابلاغ در آن نشانی ها واقع نشود، اوراق به آخرین محل تجارت یا محل سکونت طرف داوری، یا به هر محل دیگری که در پرونده سابقه ابلاغ داشته باشد، ابلاغ می شود.</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پ) امر ابلاغ می تواند از طریق تحویل حضوری در قبال رسید، ارسال با پست سفارشی، دورنگار، تلکس، تلگرام، پست الکترونیک و هر روش دیگری که متضمن ثبت و ضبط سابقه ارسال و وصول به گیرنده باشد، انجام گیرد. درصورتی که طرفین با توافق شیوه های ابلاغ سریعتری مانند تماس تلفنی و سایر </w:t>
      </w:r>
      <w:r w:rsidRPr="00235D52">
        <w:rPr>
          <w:rFonts w:ascii="Arial" w:hAnsi="Arial" w:cs="B Mitra" w:hint="cs"/>
          <w:sz w:val="32"/>
          <w:szCs w:val="32"/>
          <w:rtl/>
          <w:lang w:bidi="fa-IR"/>
        </w:rPr>
        <w:lastRenderedPageBreak/>
        <w:t xml:space="preserve">وسایل ارتباط از راه دور را پیشنهاد نمایند، باید تاریخ و ساعت تماس، مخاطب آن، وسیله تماس و نحوه اطلاع رسانی نوشته شود و به امضای تماس گیرنده برسد. طرفین با پذیرش این نوع ابلاغ که متضمن سابقه وصول نیست، صورتجلسه یادشده را سندی معتبر تلقی می کنند.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ت) در موارد ذیل امر ابلاغ انجام شده محسوب می شود:</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1- داور یا مرکز داوری نوعاً وصول آن به مخاطب را محرز بداند یا یقین متعارف به ابلاغ یابد؛</w:t>
      </w:r>
    </w:p>
    <w:p w:rsidR="00BF69C4" w:rsidRPr="00235D52" w:rsidRDefault="00BF69C4" w:rsidP="00AD41D3">
      <w:pPr>
        <w:bidi/>
        <w:spacing w:after="0" w:line="240" w:lineRule="auto"/>
        <w:jc w:val="both"/>
        <w:rPr>
          <w:rFonts w:ascii="Arial" w:hAnsi="Arial" w:cs="B Mitra"/>
          <w:sz w:val="32"/>
          <w:szCs w:val="32"/>
          <w:rtl/>
          <w:lang w:bidi="fa-IR"/>
        </w:rPr>
      </w:pPr>
      <w:r>
        <w:rPr>
          <w:rFonts w:ascii="Arial" w:hAnsi="Arial" w:cs="B Mitra" w:hint="cs"/>
          <w:sz w:val="32"/>
          <w:szCs w:val="32"/>
          <w:rtl/>
          <w:lang w:bidi="fa-IR"/>
        </w:rPr>
        <w:t xml:space="preserve"> 2- مخاطب</w:t>
      </w:r>
      <w:r w:rsidRPr="00235D52">
        <w:rPr>
          <w:rFonts w:ascii="Arial" w:hAnsi="Arial" w:cs="B Mitra" w:hint="cs"/>
          <w:sz w:val="32"/>
          <w:szCs w:val="32"/>
          <w:rtl/>
          <w:lang w:bidi="fa-IR"/>
        </w:rPr>
        <w:t xml:space="preserve"> طبق ابلاغیه مربوط، اقدامی کرده باشد؛</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3- مخاطب نفیاً یا اثباتاً پاسخ داده باشد؛</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4- ابلاغ به محلی باشد که سابقه ابلاغ داشته باشد؛</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5- ابلاغ در جلسه داوری واقع شود.</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ث) تاریخ ابلاغ، همان تاریخی است که مخاطب برگ مربوط را دریافت کرده است یا تاریخی است که ابلاغ مطابق بندهای (ب)، (پ) و (ت) صورت گرفته و سابقه آن در پرونده ثبت شده باشد.</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ج) در داوری های داخلی مرکز داوری می تواند در ابلاغ های کتبی به اشخاص حقوقی و حقیقی از مقررات مبحث دوم فصل سوم باب سوم قانون آیین دادرسی مدنی 1379 استفاده کند، مگر در مواردی که در آیین داوری به نحو دیگری مقرر شده است یا با اصول داوری و یا امکانات مرکز سازگار نباشد.</w:t>
      </w:r>
    </w:p>
    <w:p w:rsidR="00BF69C4" w:rsidRPr="00235D52" w:rsidRDefault="00BF69C4" w:rsidP="00AD41D3">
      <w:pPr>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 xml:space="preserve">ماده </w:t>
      </w:r>
      <w:r>
        <w:rPr>
          <w:rFonts w:ascii="Arial" w:hAnsi="Arial" w:cs="B Mitra" w:hint="cs"/>
          <w:b/>
          <w:bCs/>
          <w:sz w:val="32"/>
          <w:szCs w:val="32"/>
          <w:rtl/>
          <w:lang w:bidi="fa-IR"/>
        </w:rPr>
        <w:t>19</w:t>
      </w:r>
      <w:r w:rsidRPr="00235D52">
        <w:rPr>
          <w:rFonts w:ascii="Arial" w:hAnsi="Arial" w:cs="B Mitra" w:hint="cs"/>
          <w:b/>
          <w:bCs/>
          <w:sz w:val="32"/>
          <w:szCs w:val="32"/>
          <w:rtl/>
          <w:lang w:bidi="fa-IR"/>
        </w:rPr>
        <w:t>- مهلت ها و مواعد</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الف)</w:t>
      </w:r>
      <w:r w:rsidRPr="00235D52">
        <w:rPr>
          <w:rFonts w:ascii="Arial" w:hAnsi="Arial" w:cs="B Mitra" w:hint="cs"/>
          <w:b/>
          <w:bCs/>
          <w:sz w:val="32"/>
          <w:szCs w:val="32"/>
          <w:rtl/>
          <w:lang w:bidi="fa-IR"/>
        </w:rPr>
        <w:t xml:space="preserve"> </w:t>
      </w:r>
      <w:r w:rsidRPr="00235D52">
        <w:rPr>
          <w:rFonts w:ascii="Arial" w:hAnsi="Arial" w:cs="B Mitra" w:hint="cs"/>
          <w:sz w:val="32"/>
          <w:szCs w:val="32"/>
          <w:rtl/>
          <w:lang w:bidi="fa-IR"/>
        </w:rPr>
        <w:t>مهلت های مقرر در آیین داوری بدون احتساب روز ابلاغ و اقدام محاسبه می شود. چنانچه آخرین روز مهلت تعطیل رسمی یا روز غیرکاری باشد، نخستین روز کاری بعدی آخرین روز مهلت محسوب می شود. تعطیلات رسمی و روزهای غیرکاری داخل در مواعد و جزء مهلت محسوب می شوند.</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ب)</w:t>
      </w:r>
      <w:r w:rsidRPr="00235D52">
        <w:rPr>
          <w:rFonts w:ascii="Arial" w:hAnsi="Arial" w:cs="B Mitra" w:hint="cs"/>
          <w:b/>
          <w:bCs/>
          <w:sz w:val="32"/>
          <w:szCs w:val="32"/>
          <w:rtl/>
          <w:lang w:bidi="fa-IR"/>
        </w:rPr>
        <w:t xml:space="preserve"> </w:t>
      </w:r>
      <w:r w:rsidRPr="00235D52">
        <w:rPr>
          <w:rFonts w:ascii="Arial" w:hAnsi="Arial" w:cs="B Mitra" w:hint="cs"/>
          <w:sz w:val="32"/>
          <w:szCs w:val="32"/>
          <w:rtl/>
          <w:lang w:bidi="fa-IR"/>
        </w:rPr>
        <w:t>در صورتی که اوض</w:t>
      </w:r>
      <w:r>
        <w:rPr>
          <w:rFonts w:ascii="Arial" w:hAnsi="Arial" w:cs="B Mitra" w:hint="cs"/>
          <w:sz w:val="32"/>
          <w:szCs w:val="32"/>
          <w:rtl/>
          <w:lang w:bidi="fa-IR"/>
        </w:rPr>
        <w:t>اع و احوال اقتضاء کند، دبیر</w:t>
      </w:r>
      <w:r w:rsidRPr="00235D52">
        <w:rPr>
          <w:rFonts w:ascii="Arial" w:hAnsi="Arial" w:cs="B Mitra" w:hint="cs"/>
          <w:sz w:val="32"/>
          <w:szCs w:val="32"/>
          <w:rtl/>
          <w:lang w:bidi="fa-IR"/>
        </w:rPr>
        <w:t xml:space="preserve"> یا داور می تواند مهلت ها و مواعد پیش بینی شده در آیین داوری را فقط یک بار و حداکثر به میزان مهلت اولیه تمدید کند، به نحوی که هر یک از طرفین بتواند به مسئولیت ها و وظایف خود در جریان داوری عمل کند. حکم این بند، شامل تجدید جلسات استماع و رسیدگی نیست.</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پ) فاصله ابلاغ و تاریخ تشکیل جلسه رسیدگی، درمورد مخاطب مقیم ایران حداقل پنج (5) روز و در مورد مخاطب مقیم خارج از کشور حداقل سی (30) روز می باشد.</w:t>
      </w:r>
    </w:p>
    <w:p w:rsidR="00BF69C4" w:rsidRPr="00235D52" w:rsidRDefault="00BF69C4" w:rsidP="00AD41D3">
      <w:pPr>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فصل سوم- شرایط داور، جرح داور و تشریفات آن</w:t>
      </w:r>
    </w:p>
    <w:p w:rsidR="00BF69C4" w:rsidRPr="00235D52" w:rsidRDefault="00BF69C4" w:rsidP="00AD41D3">
      <w:pPr>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ماده 2</w:t>
      </w:r>
      <w:r>
        <w:rPr>
          <w:rFonts w:ascii="Arial" w:hAnsi="Arial" w:cs="B Mitra" w:hint="cs"/>
          <w:b/>
          <w:bCs/>
          <w:sz w:val="32"/>
          <w:szCs w:val="32"/>
          <w:rtl/>
          <w:lang w:bidi="fa-IR"/>
        </w:rPr>
        <w:t>0</w:t>
      </w:r>
      <w:r w:rsidRPr="00235D52">
        <w:rPr>
          <w:rFonts w:ascii="Arial" w:hAnsi="Arial" w:cs="B Mitra" w:hint="cs"/>
          <w:b/>
          <w:bCs/>
          <w:sz w:val="32"/>
          <w:szCs w:val="32"/>
          <w:rtl/>
          <w:lang w:bidi="fa-IR"/>
        </w:rPr>
        <w:t xml:space="preserve">- استقلال و بی طرفی داور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الف) داور باید از زمان انتخاب تا صدور رأی، علاوه بر داشتن اوصاف قانونی و شرایط مقرر در موافقت نامه داوری، مستقل و بی طرف بوده و در موضوع دعوا ذینفع نباشد.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ب) داور همزمان با قبول داوری، اعلامیه ای در تایید «بی طرفی» و «استقلال» خو</w:t>
      </w:r>
      <w:r>
        <w:rPr>
          <w:rFonts w:ascii="Arial" w:hAnsi="Arial" w:cs="B Mitra" w:hint="cs"/>
          <w:sz w:val="32"/>
          <w:szCs w:val="32"/>
          <w:rtl/>
          <w:lang w:bidi="fa-IR"/>
        </w:rPr>
        <w:t>د امضاء و به دبیرخانه</w:t>
      </w:r>
      <w:r w:rsidRPr="00235D52">
        <w:rPr>
          <w:rFonts w:ascii="Arial" w:hAnsi="Arial" w:cs="B Mitra" w:hint="cs"/>
          <w:sz w:val="32"/>
          <w:szCs w:val="32"/>
          <w:rtl/>
          <w:lang w:bidi="fa-IR"/>
        </w:rPr>
        <w:t xml:space="preserve"> تسلیم و در آن اوضاع و احوال و واقعیاتی را که موجب تردید متعارف در استقلال او از طرفین شود را ذکر می کند. چنانچه اعلامیه یادشده متضمن چنین اطلاعاتی باشد، دبیرخانه مراتب را به طرفین </w:t>
      </w:r>
      <w:r w:rsidRPr="00235D52">
        <w:rPr>
          <w:rFonts w:ascii="Arial" w:hAnsi="Arial" w:cs="B Mitra" w:hint="cs"/>
          <w:sz w:val="32"/>
          <w:szCs w:val="32"/>
          <w:rtl/>
          <w:lang w:bidi="fa-IR"/>
        </w:rPr>
        <w:lastRenderedPageBreak/>
        <w:t>ابلاغ و مهلتی را جهت اظهارنظر آنان تعیین می کند. پس از وصول نظرات طرفین یا انقضای مدت مقرر، هیأت امناء با توجه به اعلامیه داور و اظهارات طرفین، به موضوع رسیدگی می نماید و تصمیم می گیرد.</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پ) داور باید هرگونه اوضاع و احوال و رخدادی را که در جریان داوری حادث شده و موجب تردید متعارف در بی طرفی و استقلال او می گردد، فوراً و به </w:t>
      </w:r>
      <w:r>
        <w:rPr>
          <w:rFonts w:ascii="Arial" w:hAnsi="Arial" w:cs="B Mitra" w:hint="cs"/>
          <w:sz w:val="32"/>
          <w:szCs w:val="32"/>
          <w:rtl/>
          <w:lang w:bidi="fa-IR"/>
        </w:rPr>
        <w:t>صورت کتبی به دبیرخانه</w:t>
      </w:r>
      <w:r w:rsidRPr="00235D52">
        <w:rPr>
          <w:rFonts w:ascii="Arial" w:hAnsi="Arial" w:cs="B Mitra" w:hint="cs"/>
          <w:sz w:val="32"/>
          <w:szCs w:val="32"/>
          <w:rtl/>
          <w:lang w:bidi="fa-IR"/>
        </w:rPr>
        <w:t xml:space="preserve"> اعلام کند.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ت) چنانچه داور در اجرای تکالیف یادشده در این ماده صداقت و حسن نیت را رعایت نکند، مسئولیتی متوجه مرکز داوری نمی باشد.</w:t>
      </w:r>
    </w:p>
    <w:p w:rsidR="00BF69C4" w:rsidRPr="00235D52" w:rsidRDefault="00BF69C4" w:rsidP="00AD41D3">
      <w:pPr>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ماده 2</w:t>
      </w:r>
      <w:r>
        <w:rPr>
          <w:rFonts w:ascii="Arial" w:hAnsi="Arial" w:cs="B Mitra" w:hint="cs"/>
          <w:b/>
          <w:bCs/>
          <w:sz w:val="32"/>
          <w:szCs w:val="32"/>
          <w:rtl/>
          <w:lang w:bidi="fa-IR"/>
        </w:rPr>
        <w:t>1</w:t>
      </w:r>
      <w:r w:rsidRPr="00235D52">
        <w:rPr>
          <w:rFonts w:ascii="Arial" w:hAnsi="Arial" w:cs="B Mitra" w:hint="cs"/>
          <w:b/>
          <w:bCs/>
          <w:sz w:val="32"/>
          <w:szCs w:val="32"/>
          <w:rtl/>
          <w:lang w:bidi="fa-IR"/>
        </w:rPr>
        <w:t xml:space="preserve">- موارد جرح داور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الف) چنانچه اوضاع و احوال یا جهات متعارف، موجب تردید در «بی طرفی» و «استقلال» داور گردد یا داور واجد شرایط قانونی و اوصافی که طرفین تعیین کرده اند نباشد، داور از قبول داوری امتناع می کند و درصورت پذیرش داوری قابل جرح است. هر یک از طرفین تنها به استناد دلایلی که پس از تعیین داور یا داوران از آن مطلع شده، می تواند داور اختصاصی خود یا طرف مقابل و یا داوری که در تعیین آن مشارکت داشته را جرح کند.</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ب) در داوری های داخلی و بین المللی حتی با توافق نمی توان اشخاص زیر را به عنوان داور انتخاب کرد:</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1- اشخاص فاقد اهلیت قانونی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2- اشخاصی که به موجب حکم قطعی دادگاه  و یا در اثر آن از داوری محروم شده اند؛</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3 - کارمندان اداری شاغل در دادگاه؛</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4- قضات شاغل در مراجع قضایی و شبه قضایی.</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پ) در داوری های داخلی، اشخاص زیر را جز با توافق طرفین، نمی توان به عنوان داور منصوب کرد:</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1- کسانی که سن آنان کمتر از بیست و پنج (25) سال تمام باشد؛</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2 - کسانی که در دعوا ذینفع باشند؛</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3 - کسانی که با یک طرف دعوا قرابت سببی یا نسبی تا درجه دوم از طبقه سوم داشته باشند؛</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4- کسانی که قیم، کفیل، وکیل یا مباشر امور یکی از اصحاب دعوا باشند یا یکی از اصحاب دعوا مباشر امور آنان باشد؛</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5- </w:t>
      </w:r>
      <w:bookmarkStart w:id="0" w:name="OLE_LINK1"/>
      <w:bookmarkStart w:id="1" w:name="OLE_LINK2"/>
      <w:r w:rsidRPr="00235D52">
        <w:rPr>
          <w:rFonts w:ascii="Arial" w:hAnsi="Arial" w:cs="B Mitra" w:hint="cs"/>
          <w:sz w:val="32"/>
          <w:szCs w:val="32"/>
          <w:rtl/>
          <w:lang w:bidi="fa-IR"/>
        </w:rPr>
        <w:t xml:space="preserve">کسانی که خود یا همسرانشان </w:t>
      </w:r>
      <w:bookmarkEnd w:id="0"/>
      <w:bookmarkEnd w:id="1"/>
      <w:r w:rsidRPr="00235D52">
        <w:rPr>
          <w:rFonts w:ascii="Arial" w:hAnsi="Arial" w:cs="B Mitra" w:hint="cs"/>
          <w:sz w:val="32"/>
          <w:szCs w:val="32"/>
          <w:rtl/>
          <w:lang w:bidi="fa-IR"/>
        </w:rPr>
        <w:t>وارث یک از اصحاب دعوا باشند؛</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6- </w:t>
      </w:r>
      <w:bookmarkStart w:id="2" w:name="OLE_LINK3"/>
      <w:bookmarkStart w:id="3" w:name="OLE_LINK4"/>
      <w:r w:rsidRPr="00235D52">
        <w:rPr>
          <w:rFonts w:ascii="Arial" w:hAnsi="Arial" w:cs="B Mitra"/>
          <w:sz w:val="32"/>
          <w:szCs w:val="32"/>
          <w:rtl/>
          <w:lang w:bidi="fa-IR"/>
        </w:rPr>
        <w:t>کسانی که خود یا همسر</w:t>
      </w:r>
      <w:r w:rsidRPr="00235D52">
        <w:rPr>
          <w:rFonts w:ascii="Arial" w:hAnsi="Arial" w:cs="B Mitra" w:hint="cs"/>
          <w:sz w:val="32"/>
          <w:szCs w:val="32"/>
          <w:rtl/>
          <w:lang w:bidi="fa-IR"/>
        </w:rPr>
        <w:t>ان</w:t>
      </w:r>
      <w:r w:rsidRPr="00235D52">
        <w:rPr>
          <w:rFonts w:ascii="Arial" w:hAnsi="Arial" w:cs="B Mitra"/>
          <w:sz w:val="32"/>
          <w:szCs w:val="32"/>
          <w:rtl/>
          <w:lang w:bidi="fa-IR"/>
        </w:rPr>
        <w:t>شان</w:t>
      </w:r>
      <w:r w:rsidRPr="00235D52">
        <w:rPr>
          <w:rFonts w:ascii="Arial" w:hAnsi="Arial" w:cs="B Mitra" w:hint="cs"/>
          <w:sz w:val="32"/>
          <w:szCs w:val="32"/>
          <w:rtl/>
          <w:lang w:bidi="fa-IR"/>
        </w:rPr>
        <w:t xml:space="preserve"> با یکی از اصحاب دعوا یا با اشخاصی که قرابت نسبی یا سببی تا درجه دوم از طبقه سوم با یکی از اصحاب دعوا</w:t>
      </w:r>
      <w:bookmarkEnd w:id="2"/>
      <w:bookmarkEnd w:id="3"/>
      <w:r w:rsidRPr="00235D52">
        <w:rPr>
          <w:rFonts w:ascii="Arial" w:hAnsi="Arial" w:cs="B Mitra" w:hint="cs"/>
          <w:sz w:val="32"/>
          <w:szCs w:val="32"/>
          <w:rtl/>
          <w:lang w:bidi="fa-IR"/>
        </w:rPr>
        <w:t xml:space="preserve"> دارند، در گذشته یا حال دعوای کیفری داشته باشند؛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7-</w:t>
      </w:r>
      <w:r w:rsidRPr="00235D52">
        <w:rPr>
          <w:rFonts w:ascii="Arial" w:hAnsi="Arial" w:cs="B Mitra"/>
          <w:sz w:val="32"/>
          <w:szCs w:val="32"/>
          <w:rtl/>
          <w:lang w:bidi="fa-IR"/>
        </w:rPr>
        <w:t xml:space="preserve"> کسانی که خود یا همسر</w:t>
      </w:r>
      <w:r w:rsidRPr="00235D52">
        <w:rPr>
          <w:rFonts w:ascii="Arial" w:hAnsi="Arial" w:cs="B Mitra" w:hint="cs"/>
          <w:sz w:val="32"/>
          <w:szCs w:val="32"/>
          <w:rtl/>
          <w:lang w:bidi="fa-IR"/>
        </w:rPr>
        <w:t>ان</w:t>
      </w:r>
      <w:r w:rsidRPr="00235D52">
        <w:rPr>
          <w:rFonts w:ascii="Arial" w:hAnsi="Arial" w:cs="B Mitra"/>
          <w:sz w:val="32"/>
          <w:szCs w:val="32"/>
          <w:rtl/>
          <w:lang w:bidi="fa-IR"/>
        </w:rPr>
        <w:t xml:space="preserve">شان و یا یکی از اقربای </w:t>
      </w:r>
      <w:r w:rsidRPr="00235D52">
        <w:rPr>
          <w:rFonts w:ascii="Arial" w:hAnsi="Arial" w:cs="B Mitra" w:hint="cs"/>
          <w:sz w:val="32"/>
          <w:szCs w:val="32"/>
          <w:rtl/>
          <w:lang w:bidi="fa-IR"/>
        </w:rPr>
        <w:t>نسبی یا سببی</w:t>
      </w:r>
      <w:r w:rsidRPr="00235D52">
        <w:rPr>
          <w:rFonts w:ascii="Arial" w:hAnsi="Arial" w:cs="B Mitra"/>
          <w:sz w:val="32"/>
          <w:szCs w:val="32"/>
          <w:rtl/>
          <w:lang w:bidi="fa-IR"/>
        </w:rPr>
        <w:t xml:space="preserve"> </w:t>
      </w:r>
      <w:bookmarkStart w:id="4" w:name="OLE_LINK5"/>
      <w:bookmarkStart w:id="5" w:name="OLE_LINK6"/>
      <w:r w:rsidRPr="00235D52">
        <w:rPr>
          <w:rFonts w:ascii="Arial" w:hAnsi="Arial" w:cs="B Mitra"/>
          <w:sz w:val="32"/>
          <w:szCs w:val="32"/>
          <w:rtl/>
          <w:lang w:bidi="fa-IR"/>
        </w:rPr>
        <w:t>تا درجه دوم از طبقه سوم</w:t>
      </w:r>
      <w:bookmarkEnd w:id="4"/>
      <w:bookmarkEnd w:id="5"/>
      <w:r w:rsidRPr="00235D52">
        <w:rPr>
          <w:rFonts w:ascii="Arial" w:hAnsi="Arial" w:cs="B Mitra"/>
          <w:sz w:val="32"/>
          <w:szCs w:val="32"/>
          <w:rtl/>
          <w:lang w:bidi="fa-IR"/>
        </w:rPr>
        <w:t xml:space="preserve"> او با یکی از اصحاب دعوا</w:t>
      </w:r>
      <w:r w:rsidRPr="00235D52">
        <w:rPr>
          <w:rFonts w:ascii="Arial" w:hAnsi="Arial" w:cs="B Mitra" w:hint="cs"/>
          <w:sz w:val="32"/>
          <w:szCs w:val="32"/>
          <w:rtl/>
          <w:lang w:bidi="fa-IR"/>
        </w:rPr>
        <w:t xml:space="preserve"> یا زوجه و یا یکی از اقربای نسبی یا سببی </w:t>
      </w:r>
      <w:r w:rsidRPr="00235D52">
        <w:rPr>
          <w:rFonts w:ascii="Arial" w:hAnsi="Arial" w:cs="B Mitra"/>
          <w:sz w:val="32"/>
          <w:szCs w:val="32"/>
          <w:rtl/>
          <w:lang w:bidi="fa-IR"/>
        </w:rPr>
        <w:t>تا درجه دوم از طبقه سوم</w:t>
      </w:r>
      <w:r w:rsidRPr="00235D52">
        <w:rPr>
          <w:rFonts w:ascii="Arial" w:hAnsi="Arial" w:cs="B Mitra" w:hint="cs"/>
          <w:sz w:val="32"/>
          <w:szCs w:val="32"/>
          <w:rtl/>
          <w:lang w:bidi="fa-IR"/>
        </w:rPr>
        <w:t xml:space="preserve"> او در گذشته یا حال دعوای حقوقی داشته باشند؛</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lastRenderedPageBreak/>
        <w:t>8- کارمندان دولت در حوزه مأموریت آنان؛</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9- اشخاصی که بی طرفی و استقلال آنان در موضوع داوری به طور موجه محل تردید باشد.</w:t>
      </w:r>
    </w:p>
    <w:p w:rsidR="00BF69C4" w:rsidRPr="00235D52" w:rsidRDefault="00BF69C4" w:rsidP="00AD41D3">
      <w:pPr>
        <w:pStyle w:val="ListParagraph"/>
        <w:bidi/>
        <w:spacing w:after="0" w:line="240" w:lineRule="auto"/>
        <w:ind w:left="0"/>
        <w:jc w:val="both"/>
        <w:rPr>
          <w:rFonts w:ascii="Arial" w:hAnsi="Arial" w:cs="B Mitra"/>
          <w:sz w:val="32"/>
          <w:szCs w:val="32"/>
          <w:rtl/>
          <w:lang w:bidi="fa-IR"/>
        </w:rPr>
      </w:pPr>
      <w:r w:rsidRPr="00235D52">
        <w:rPr>
          <w:rFonts w:ascii="Arial" w:hAnsi="Arial" w:cs="B Mitra" w:hint="cs"/>
          <w:sz w:val="32"/>
          <w:szCs w:val="32"/>
          <w:rtl/>
          <w:lang w:bidi="fa-IR"/>
        </w:rPr>
        <w:t xml:space="preserve">ت) در داوری های بین المللی داور منفرد یا سرداور نباید با اصحاب دعوا تابعیت واحد داشته باشد، مگر آنکه طرفین پس از وقوع اختلاف به نحو دیگری توافق کنند. </w:t>
      </w:r>
    </w:p>
    <w:p w:rsidR="00BF69C4" w:rsidRPr="00235D52" w:rsidRDefault="00BF69C4" w:rsidP="00AD41D3">
      <w:pPr>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ماده 2</w:t>
      </w:r>
      <w:r>
        <w:rPr>
          <w:rFonts w:ascii="Arial" w:hAnsi="Arial" w:cs="B Mitra" w:hint="cs"/>
          <w:b/>
          <w:bCs/>
          <w:sz w:val="32"/>
          <w:szCs w:val="32"/>
          <w:rtl/>
          <w:lang w:bidi="fa-IR"/>
        </w:rPr>
        <w:t>2</w:t>
      </w:r>
      <w:r w:rsidRPr="00235D52">
        <w:rPr>
          <w:rFonts w:ascii="Arial" w:hAnsi="Arial" w:cs="B Mitra" w:hint="cs"/>
          <w:b/>
          <w:bCs/>
          <w:sz w:val="32"/>
          <w:szCs w:val="32"/>
          <w:rtl/>
          <w:lang w:bidi="fa-IR"/>
        </w:rPr>
        <w:t xml:space="preserve">- تشریفات جرح داور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الف) طرفین می توانند در مورد تشریفات جرح داور توافق کنند. در نبود توافق، طرفی که قصد جرح داور را دارد، باید ظرف ده (10) روز از تاریخ اطلاع از قبول داوری، یا</w:t>
      </w:r>
      <w:r w:rsidRPr="00235D52">
        <w:rPr>
          <w:rFonts w:ascii="Arial" w:hAnsi="Arial" w:cs="B Mitra"/>
          <w:sz w:val="32"/>
          <w:szCs w:val="32"/>
          <w:rtl/>
          <w:lang w:bidi="fa-IR"/>
        </w:rPr>
        <w:t xml:space="preserve"> درصورتی که جهات رد </w:t>
      </w:r>
      <w:r w:rsidRPr="00235D52">
        <w:rPr>
          <w:rFonts w:ascii="Arial" w:hAnsi="Arial" w:cs="B Mitra" w:hint="cs"/>
          <w:sz w:val="32"/>
          <w:szCs w:val="32"/>
          <w:rtl/>
          <w:lang w:bidi="fa-IR"/>
        </w:rPr>
        <w:t>و جرح در جریان داوری حادث شده باشد، ظرف ده (10) روز از تاریخ اطلاع از موجبات جرح داور، مورد جرح را طی لایحه ای همراه با ادله و مدارک مثبت آن، به دبیرخانه اعلام کند. دبیرخانه باید اعلام جرح را فوراً به داور جرح شده و طرف مقابل و سایر داوران اعلام کند. چنانچه طرف دیگر نیز با تغییر داور موافق باشد یا جرح را تایید کند داور کناره گیری می نماید.</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ب) داور ظرف هفت (7) روز از تاریخ دریافت لایحه جرح، تصمیم خود در مورد آن را به دبیرخانه تسلیم می کند. دبیرخانه تصمیم داور را به طرفین ابلاغ می کند. چنانچه داور جرح را نپذیرد، طرفی که داور را جرح کرده است، می تواند ظرف ده (10) روز از تاریخ ابلاغ تصمیم داور، اعتراض خود را به هیات امناء تسلیم نماید. هیأت امناء ظرف هفت (7) روز به اعتراض رسیدگی می کند و تصمیم آن قطعی و لازم الاجراء است.</w:t>
      </w:r>
    </w:p>
    <w:p w:rsidR="00BF69C4" w:rsidRPr="00235D52" w:rsidRDefault="00BF69C4" w:rsidP="00AD41D3">
      <w:pPr>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ماده 2</w:t>
      </w:r>
      <w:r>
        <w:rPr>
          <w:rFonts w:ascii="Arial" w:hAnsi="Arial" w:cs="B Mitra" w:hint="cs"/>
          <w:b/>
          <w:bCs/>
          <w:sz w:val="32"/>
          <w:szCs w:val="32"/>
          <w:rtl/>
          <w:lang w:bidi="fa-IR"/>
        </w:rPr>
        <w:t>3</w:t>
      </w:r>
      <w:r w:rsidRPr="00235D52">
        <w:rPr>
          <w:rFonts w:ascii="Arial" w:hAnsi="Arial" w:cs="B Mitra" w:hint="cs"/>
          <w:b/>
          <w:bCs/>
          <w:sz w:val="32"/>
          <w:szCs w:val="32"/>
          <w:rtl/>
          <w:lang w:bidi="fa-IR"/>
        </w:rPr>
        <w:t>-</w:t>
      </w:r>
      <w:r w:rsidRPr="00235D52">
        <w:rPr>
          <w:rFonts w:ascii="Arial" w:hAnsi="Arial" w:cs="B Mitra" w:hint="cs"/>
          <w:sz w:val="32"/>
          <w:szCs w:val="32"/>
          <w:rtl/>
          <w:lang w:bidi="fa-IR"/>
        </w:rPr>
        <w:t xml:space="preserve"> </w:t>
      </w:r>
      <w:r w:rsidRPr="00235D52">
        <w:rPr>
          <w:rFonts w:ascii="Arial" w:hAnsi="Arial" w:cs="B Mitra" w:hint="cs"/>
          <w:b/>
          <w:bCs/>
          <w:sz w:val="32"/>
          <w:szCs w:val="32"/>
          <w:rtl/>
          <w:lang w:bidi="fa-IR"/>
        </w:rPr>
        <w:t xml:space="preserve">درخواست جایگزینی داور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چنانچه داور از دادن رأی امتناع ورزد یا دو بار متوالی در جلسه شور هیات داوران حضور نیابد</w:t>
      </w:r>
      <w:r>
        <w:rPr>
          <w:rFonts w:ascii="Arial" w:hAnsi="Arial" w:cs="B Mitra" w:hint="cs"/>
          <w:sz w:val="32"/>
          <w:szCs w:val="32"/>
          <w:rtl/>
          <w:lang w:bidi="fa-IR"/>
        </w:rPr>
        <w:t xml:space="preserve"> و یا در انجام وظیفه قصور نماید</w:t>
      </w:r>
      <w:r w:rsidRPr="00235D52">
        <w:rPr>
          <w:rFonts w:ascii="Arial" w:hAnsi="Arial" w:cs="B Mitra" w:hint="cs"/>
          <w:sz w:val="32"/>
          <w:szCs w:val="32"/>
          <w:rtl/>
          <w:lang w:bidi="fa-IR"/>
        </w:rPr>
        <w:t xml:space="preserve"> و درصورتی که به عللی از قبیل مسافرت و غیبت طولانی، عدم دسترسی به او، اشتغال، بیماری و امثال آن قادر به انجام یا ادامه داوری بدون تاخیر موجه نباشد، هریک از طرفین می تواند طی لایحه ای همراه با ادله و مدارک مثبت، درخواست جایگزینی او را به دبیرخانه تسلیم کند. دبیرخانه درخواست را به داور مربوط، سایر داوران پرونده و طرف دیگر اعلام می کند. درصورتی که طرفین درخصوص موارد یادشده اختلاف داشته باشند، هیأت امناء نسبت به موضوع رسیدگی و اتخاذ تصمیم می کند. تصمیم هیأت امناء قطعی و لازم الاجراء است.</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b/>
          <w:bCs/>
          <w:sz w:val="32"/>
          <w:szCs w:val="32"/>
          <w:rtl/>
          <w:lang w:bidi="fa-IR"/>
        </w:rPr>
        <w:t>ماده 2</w:t>
      </w:r>
      <w:r>
        <w:rPr>
          <w:rFonts w:ascii="Arial" w:hAnsi="Arial" w:cs="B Mitra" w:hint="cs"/>
          <w:b/>
          <w:bCs/>
          <w:sz w:val="32"/>
          <w:szCs w:val="32"/>
          <w:rtl/>
          <w:lang w:bidi="fa-IR"/>
        </w:rPr>
        <w:t>4</w:t>
      </w:r>
      <w:r w:rsidRPr="00235D52">
        <w:rPr>
          <w:rFonts w:ascii="Arial" w:hAnsi="Arial" w:cs="B Mitra" w:hint="cs"/>
          <w:b/>
          <w:bCs/>
          <w:sz w:val="32"/>
          <w:szCs w:val="32"/>
          <w:rtl/>
          <w:lang w:bidi="fa-IR"/>
        </w:rPr>
        <w:t>-</w:t>
      </w:r>
      <w:r w:rsidRPr="00235D52">
        <w:rPr>
          <w:rFonts w:ascii="Arial" w:hAnsi="Arial" w:cs="B Mitra" w:hint="cs"/>
          <w:sz w:val="32"/>
          <w:szCs w:val="32"/>
          <w:rtl/>
          <w:lang w:bidi="fa-IR"/>
        </w:rPr>
        <w:t xml:space="preserve"> تا زمانی که اعلام جرح یا درخواست جایگزینی داور تحت رسیدگی است، «داور» می تواند جریان داوری را ادامه دهد و رای صادر کند.</w:t>
      </w:r>
    </w:p>
    <w:p w:rsidR="00BF69C4" w:rsidRPr="00235D52" w:rsidRDefault="00BF69C4" w:rsidP="00AD41D3">
      <w:pPr>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ماده 2</w:t>
      </w:r>
      <w:r>
        <w:rPr>
          <w:rFonts w:ascii="Arial" w:hAnsi="Arial" w:cs="B Mitra" w:hint="cs"/>
          <w:b/>
          <w:bCs/>
          <w:sz w:val="32"/>
          <w:szCs w:val="32"/>
          <w:rtl/>
          <w:lang w:bidi="fa-IR"/>
        </w:rPr>
        <w:t>5</w:t>
      </w:r>
      <w:r w:rsidRPr="00235D52">
        <w:rPr>
          <w:rFonts w:ascii="Arial" w:hAnsi="Arial" w:cs="B Mitra" w:hint="cs"/>
          <w:b/>
          <w:bCs/>
          <w:sz w:val="32"/>
          <w:szCs w:val="32"/>
          <w:rtl/>
          <w:lang w:bidi="fa-IR"/>
        </w:rPr>
        <w:t xml:space="preserve">- تعیین داور جانشین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درصورت قبول جرح توسط داور یا استعفای او و قبول آن توسط مرکز د</w:t>
      </w:r>
      <w:r>
        <w:rPr>
          <w:rFonts w:ascii="Arial" w:hAnsi="Arial" w:cs="B Mitra" w:hint="cs"/>
          <w:sz w:val="32"/>
          <w:szCs w:val="32"/>
          <w:rtl/>
          <w:lang w:bidi="fa-IR"/>
        </w:rPr>
        <w:t>اوری یا حجر یا فوت داور یا</w:t>
      </w:r>
      <w:r w:rsidRPr="00235D52">
        <w:rPr>
          <w:rFonts w:ascii="Arial" w:hAnsi="Arial" w:cs="B Mitra" w:hint="cs"/>
          <w:sz w:val="32"/>
          <w:szCs w:val="32"/>
          <w:rtl/>
          <w:lang w:bidi="fa-IR"/>
        </w:rPr>
        <w:t xml:space="preserve"> عزل داور توسط طرفین و درصورتی که به تشخیص و تصمیم هیات امناء، داور در عمل یا مطابق قانون توان انجام یا ادامه داوری را نداشته باشد داور جایگزین می شود.</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b/>
          <w:bCs/>
          <w:sz w:val="32"/>
          <w:szCs w:val="32"/>
          <w:rtl/>
          <w:lang w:bidi="fa-IR"/>
        </w:rPr>
        <w:lastRenderedPageBreak/>
        <w:t xml:space="preserve">تبصره- </w:t>
      </w:r>
      <w:r w:rsidRPr="00235D52">
        <w:rPr>
          <w:rFonts w:ascii="Arial" w:hAnsi="Arial" w:cs="B Mitra" w:hint="cs"/>
          <w:sz w:val="32"/>
          <w:szCs w:val="32"/>
          <w:rtl/>
          <w:lang w:bidi="fa-IR"/>
        </w:rPr>
        <w:t xml:space="preserve">داور جانشین با توجه به لوایح طرفین، دلایل و مدارک موجود در پرونده و اقدامات انجام شده تا زمان انتخاب او رسیدگی را ادامه می دهد، مگر آنکه به دلایل موجه تجدید تمام یا بخشی از رسیدگی های قبلی را ضروری بداند. </w:t>
      </w:r>
    </w:p>
    <w:p w:rsidR="00BF69C4" w:rsidRPr="00235D52" w:rsidRDefault="00BF69C4" w:rsidP="00AD41D3">
      <w:pPr>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فصل چهارم- صلاحیت داور</w:t>
      </w:r>
    </w:p>
    <w:p w:rsidR="00BF69C4" w:rsidRPr="00235D52" w:rsidRDefault="00BF69C4" w:rsidP="00AD41D3">
      <w:pPr>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ماده 2</w:t>
      </w:r>
      <w:r>
        <w:rPr>
          <w:rFonts w:ascii="Arial" w:hAnsi="Arial" w:cs="B Mitra" w:hint="cs"/>
          <w:b/>
          <w:bCs/>
          <w:sz w:val="32"/>
          <w:szCs w:val="32"/>
          <w:rtl/>
          <w:lang w:bidi="fa-IR"/>
        </w:rPr>
        <w:t>6</w:t>
      </w:r>
      <w:r w:rsidRPr="00235D52">
        <w:rPr>
          <w:rFonts w:ascii="Arial" w:hAnsi="Arial" w:cs="B Mitra" w:hint="cs"/>
          <w:b/>
          <w:bCs/>
          <w:sz w:val="32"/>
          <w:szCs w:val="32"/>
          <w:rtl/>
          <w:lang w:bidi="fa-IR"/>
        </w:rPr>
        <w:t xml:space="preserve">- تصمیم در مورد صلاحیت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الف) داور می تواند در مورد وجود و اعتبار موافقت نامه داوری و حدود صلاحیت خود نفیاً و اثباتاً تصمیم بگیرد. ارجاع اختلاف ها و دعاوی به مرکز داوری، به منزله پذیرش این اختیار داور است.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ب) شرط داوری «موافقت نامه داوری مستقل» تلقی می شود. صرف تصمیم داور در خصوص بطلان و ملغی اثر بودن اصل قرارداد، موجب بی اعتباری شرط داوری مندرج در آن نمی باشد.</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b/>
          <w:bCs/>
          <w:sz w:val="32"/>
          <w:szCs w:val="32"/>
          <w:rtl/>
          <w:lang w:bidi="fa-IR"/>
        </w:rPr>
        <w:t>ماده 2</w:t>
      </w:r>
      <w:r>
        <w:rPr>
          <w:rFonts w:ascii="Arial" w:hAnsi="Arial" w:cs="B Mitra" w:hint="cs"/>
          <w:b/>
          <w:bCs/>
          <w:sz w:val="32"/>
          <w:szCs w:val="32"/>
          <w:rtl/>
          <w:lang w:bidi="fa-IR"/>
        </w:rPr>
        <w:t>7</w:t>
      </w:r>
      <w:r w:rsidRPr="00235D52">
        <w:rPr>
          <w:rFonts w:ascii="Arial" w:hAnsi="Arial" w:cs="B Mitra" w:hint="cs"/>
          <w:b/>
          <w:bCs/>
          <w:sz w:val="32"/>
          <w:szCs w:val="32"/>
          <w:rtl/>
          <w:lang w:bidi="fa-IR"/>
        </w:rPr>
        <w:t>-</w:t>
      </w:r>
      <w:r w:rsidRPr="00235D52">
        <w:rPr>
          <w:rFonts w:ascii="Arial" w:hAnsi="Arial" w:cs="B Mitra" w:hint="cs"/>
          <w:sz w:val="32"/>
          <w:szCs w:val="32"/>
          <w:rtl/>
          <w:lang w:bidi="fa-IR"/>
        </w:rPr>
        <w:t xml:space="preserve"> ایراد به صلاحیت داور باید همزمان با تسلیم اولین لایحه دفاعیه اعلام گردد. صرف مشارکت یک طرف در تعیین داور مانع از ایراد او به صلاحیت داور نمی باشد.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b/>
          <w:bCs/>
          <w:sz w:val="32"/>
          <w:szCs w:val="32"/>
          <w:rtl/>
          <w:lang w:bidi="fa-IR"/>
        </w:rPr>
        <w:t>ماده 2</w:t>
      </w:r>
      <w:r>
        <w:rPr>
          <w:rFonts w:ascii="Arial" w:hAnsi="Arial" w:cs="B Mitra" w:hint="cs"/>
          <w:b/>
          <w:bCs/>
          <w:sz w:val="32"/>
          <w:szCs w:val="32"/>
          <w:rtl/>
          <w:lang w:bidi="fa-IR"/>
        </w:rPr>
        <w:t>8</w:t>
      </w:r>
      <w:r w:rsidRPr="00235D52">
        <w:rPr>
          <w:rFonts w:ascii="Arial" w:hAnsi="Arial" w:cs="B Mitra" w:hint="cs"/>
          <w:b/>
          <w:bCs/>
          <w:sz w:val="32"/>
          <w:szCs w:val="32"/>
          <w:rtl/>
          <w:lang w:bidi="fa-IR"/>
        </w:rPr>
        <w:t xml:space="preserve">- </w:t>
      </w:r>
      <w:r w:rsidRPr="00235D52">
        <w:rPr>
          <w:rFonts w:ascii="Arial" w:hAnsi="Arial" w:cs="B Mitra" w:hint="cs"/>
          <w:sz w:val="32"/>
          <w:szCs w:val="32"/>
          <w:rtl/>
          <w:lang w:bidi="fa-IR"/>
        </w:rPr>
        <w:t>چنانچه به صلاحیت داور یا وجود یا اعتبار موافقت نامه داوری ایراد شود، داور باید به عنوان امری مقدماتی و قبل از ورود به ماهیت دعوا نسبت به آن تصمیم بگیرد، مگر آنکه داور با توجه به موضوع ایراد و ادله آن اتخاذ تصمیم راجع به ایراد را بدون رسیدگی به ماهیت دعوا میسر نداند.</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b/>
          <w:bCs/>
          <w:sz w:val="32"/>
          <w:szCs w:val="32"/>
          <w:rtl/>
          <w:lang w:bidi="fa-IR"/>
        </w:rPr>
        <w:t>تبصره-</w:t>
      </w:r>
      <w:r w:rsidRPr="00235D52">
        <w:rPr>
          <w:rFonts w:ascii="Arial" w:hAnsi="Arial" w:cs="B Mitra" w:hint="cs"/>
          <w:sz w:val="32"/>
          <w:szCs w:val="32"/>
          <w:rtl/>
          <w:lang w:bidi="fa-IR"/>
        </w:rPr>
        <w:t xml:space="preserve"> چنانچه تصمیم داور بر رد ایراد و قبول صلاحیت خود باشد، اعتراض به تصمیم او مانع ادامه رسیدگی و صدور رای نیست.</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b/>
          <w:bCs/>
          <w:sz w:val="32"/>
          <w:szCs w:val="32"/>
          <w:rtl/>
          <w:lang w:bidi="fa-IR"/>
        </w:rPr>
        <w:t xml:space="preserve">ماده </w:t>
      </w:r>
      <w:r>
        <w:rPr>
          <w:rFonts w:ascii="Arial" w:hAnsi="Arial" w:cs="B Mitra" w:hint="cs"/>
          <w:b/>
          <w:bCs/>
          <w:sz w:val="32"/>
          <w:szCs w:val="32"/>
          <w:rtl/>
          <w:lang w:bidi="fa-IR"/>
        </w:rPr>
        <w:t>29</w:t>
      </w:r>
      <w:r w:rsidRPr="00235D52">
        <w:rPr>
          <w:rFonts w:ascii="Arial" w:hAnsi="Arial" w:cs="B Mitra" w:hint="cs"/>
          <w:b/>
          <w:bCs/>
          <w:sz w:val="32"/>
          <w:szCs w:val="32"/>
          <w:rtl/>
          <w:lang w:bidi="fa-IR"/>
        </w:rPr>
        <w:t>-</w:t>
      </w:r>
      <w:r w:rsidRPr="00235D52">
        <w:rPr>
          <w:rFonts w:ascii="Arial" w:hAnsi="Arial" w:cs="B Mitra" w:hint="cs"/>
          <w:sz w:val="32"/>
          <w:szCs w:val="32"/>
          <w:rtl/>
          <w:lang w:bidi="fa-IR"/>
        </w:rPr>
        <w:t xml:space="preserve"> هریک از طرفین که در جریان رسیدگی اطلاع یابد داور از حدود صلاحیت خود خارج شده است، باید بدون تاخیر ایراد نماید. درصورتی که داور ایراد «خروج از حدود صلاحیت» را وارد تشخیص ندهد، یا رسیدگی به ایراد را بدون رسیدگی به ماهیت دعوا میسر نداند، ضمن صدور رأی ماهوی نسبت به آن اعلام نظر می کند.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b/>
          <w:bCs/>
          <w:sz w:val="32"/>
          <w:szCs w:val="32"/>
          <w:rtl/>
          <w:lang w:bidi="fa-IR"/>
        </w:rPr>
        <w:t>ماده 3</w:t>
      </w:r>
      <w:r>
        <w:rPr>
          <w:rFonts w:ascii="Arial" w:hAnsi="Arial" w:cs="B Mitra" w:hint="cs"/>
          <w:b/>
          <w:bCs/>
          <w:sz w:val="32"/>
          <w:szCs w:val="32"/>
          <w:rtl/>
          <w:lang w:bidi="fa-IR"/>
        </w:rPr>
        <w:t>0</w:t>
      </w:r>
      <w:r w:rsidRPr="00235D52">
        <w:rPr>
          <w:rFonts w:ascii="Arial" w:hAnsi="Arial" w:cs="B Mitra" w:hint="cs"/>
          <w:b/>
          <w:bCs/>
          <w:sz w:val="32"/>
          <w:szCs w:val="32"/>
          <w:rtl/>
          <w:lang w:bidi="fa-IR"/>
        </w:rPr>
        <w:t xml:space="preserve">- دستور موقت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الف) داور در امور مربوط به موضوع اختلاف که محتاج به تعیین تکلیف فوری است، به درخواست هر یک از طرفین دستور موقت صادر می کند، مشروط بر آنکه برای حفظ خواسته تا صدور رای یا برای حفظ و اداره دلیل یا وضع موجود از جهات دیگر ضروری باشد.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ب) ارجاع اختلاف ها و دعاوی به مرکز</w:t>
      </w:r>
      <w:r>
        <w:rPr>
          <w:rFonts w:ascii="Arial" w:hAnsi="Arial" w:cs="B Mitra" w:hint="cs"/>
          <w:sz w:val="32"/>
          <w:szCs w:val="32"/>
          <w:rtl/>
          <w:lang w:bidi="fa-IR"/>
        </w:rPr>
        <w:t xml:space="preserve"> داوری</w:t>
      </w:r>
      <w:r w:rsidRPr="00235D52">
        <w:rPr>
          <w:rFonts w:ascii="Arial" w:hAnsi="Arial" w:cs="B Mitra" w:hint="cs"/>
          <w:sz w:val="32"/>
          <w:szCs w:val="32"/>
          <w:rtl/>
          <w:lang w:bidi="fa-IR"/>
        </w:rPr>
        <w:t xml:space="preserve">، به منزله پذیرش اختیار داور در صدور دستور موقت و اخذ تأمین مناسب است و طرفین ملتزم به رعایت مفاد دستور می باشند. چنانچه طرفی که مخاطب دستور موقت است مفاد آن را بدون عذر موجه اجرا ننماید، امتناع یا تعلل او می تواند از قرائن مثبت علیه او تلقی شود.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پ) درخواست دستور موقت باید موجه باشد و جهت یا جهات ضرورت تعیین تکلیف فوری در آن مشخص شود و متضمن تعهد صریح متقاضی به جبران خسارت درصورت محکومیت در اصل دعوا باشد.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lastRenderedPageBreak/>
        <w:t>ت) داور به منظور جبران خسارت احتمالی ناشی از اجرای دستور موقت، از متقاضی «دستور موقت» می خواهد تامین مناسبی مانند وجه نقد، اوراق و اسناد بهادار یا ضمانت نامه بانکی و امثال آن، نزد مرکز داوری بسپارد. داور در اخذ تا</w:t>
      </w:r>
      <w:r>
        <w:rPr>
          <w:rFonts w:ascii="Arial" w:hAnsi="Arial" w:cs="B Mitra" w:hint="cs"/>
          <w:sz w:val="32"/>
          <w:szCs w:val="32"/>
          <w:rtl/>
          <w:lang w:bidi="fa-IR"/>
        </w:rPr>
        <w:t>مین و تعیین نوع و میزان آن</w:t>
      </w:r>
      <w:r w:rsidRPr="00235D52">
        <w:rPr>
          <w:rFonts w:ascii="Arial" w:hAnsi="Arial" w:cs="B Mitra" w:hint="cs"/>
          <w:sz w:val="32"/>
          <w:szCs w:val="32"/>
          <w:rtl/>
          <w:lang w:bidi="fa-IR"/>
        </w:rPr>
        <w:t xml:space="preserve"> تابعیت غیر ایرانی یا عدم اقامت یک طرف در ایران را تاثیر </w:t>
      </w:r>
      <w:r>
        <w:rPr>
          <w:rFonts w:ascii="Arial" w:hAnsi="Arial" w:cs="B Mitra" w:hint="cs"/>
          <w:sz w:val="32"/>
          <w:szCs w:val="32"/>
          <w:rtl/>
          <w:lang w:bidi="fa-IR"/>
        </w:rPr>
        <w:t xml:space="preserve">نمی </w:t>
      </w:r>
      <w:r w:rsidRPr="00235D52">
        <w:rPr>
          <w:rFonts w:ascii="Arial" w:hAnsi="Arial" w:cs="B Mitra" w:hint="cs"/>
          <w:sz w:val="32"/>
          <w:szCs w:val="32"/>
          <w:rtl/>
          <w:lang w:bidi="fa-IR"/>
        </w:rPr>
        <w:t>دهد.</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ث) هرگونه ادعا یا اختلاف طرفین در مورد خسارت ناشی از اجرای دستور موقت، به داوری مرکز </w:t>
      </w:r>
      <w:r>
        <w:rPr>
          <w:rFonts w:ascii="Arial" w:hAnsi="Arial" w:cs="B Mitra" w:hint="cs"/>
          <w:sz w:val="32"/>
          <w:szCs w:val="32"/>
          <w:rtl/>
          <w:lang w:bidi="fa-IR"/>
        </w:rPr>
        <w:t xml:space="preserve">داوری </w:t>
      </w:r>
      <w:r w:rsidRPr="00235D52">
        <w:rPr>
          <w:rFonts w:ascii="Arial" w:hAnsi="Arial" w:cs="B Mitra" w:hint="cs"/>
          <w:sz w:val="32"/>
          <w:szCs w:val="32"/>
          <w:rtl/>
          <w:lang w:bidi="fa-IR"/>
        </w:rPr>
        <w:t xml:space="preserve">ارجاع می شود.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ج) مخاطب «دستور موقت» می تواند طرف دعوا یا شخص ثالثی باشد که باید مفاد آن را اجرا کند. دستور موقت می تواند به صورت «رای» باشد. طرف مقابل باید از مفاد «دستور موقت» و جهات استنادی آن مطلع گردد. چنانچه فوریت و ضرورت اقتضاء کند داور بدون ابلاغ به طرف مقابل یا همزمان با ابلاغ، دستور اجرای اقدام موقت را صادر می کند.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چ) طرف مقابل می تواند پس از اطلاع به دستور موقت و مبانی آن اعتراض کند. هرگاه داور دریابد موجبی برای صدور دستور موقت وجود نداشته یا به دلایل موجه مانند سپردن تامین مناسب توسط خوانده و یا زوال موجبات صدور، لغو یا اصلاح دستور را ضروری بداند، به آن اقدام می کند.</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ح) درصورت رد درخواست دستور موقت یا لغو یا اصلاح آن تجدید درخواست امکان پذیر است، مشروط بر آنکه متقاضی ثابت کند بنا بر تغییر اوضاع و احوال در حین رسیدگی صدور دستور ضرورت دارد.</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خ) مراجعه</w:t>
      </w:r>
      <w:r>
        <w:rPr>
          <w:rFonts w:ascii="Arial" w:hAnsi="Arial" w:cs="B Mitra" w:hint="cs"/>
          <w:sz w:val="32"/>
          <w:szCs w:val="32"/>
          <w:rtl/>
          <w:lang w:bidi="fa-IR"/>
        </w:rPr>
        <w:t xml:space="preserve"> به دادگاه و درخواست دستور موقت</w:t>
      </w:r>
      <w:r w:rsidRPr="00235D52">
        <w:rPr>
          <w:rFonts w:ascii="Arial" w:hAnsi="Arial" w:cs="B Mitra" w:hint="cs"/>
          <w:sz w:val="32"/>
          <w:szCs w:val="32"/>
          <w:rtl/>
          <w:lang w:bidi="fa-IR"/>
        </w:rPr>
        <w:t xml:space="preserve"> قبل از داوری یا در جریان داوری به معنای عدول و نقض موافقت نامه داوری و مانع از رسیدگی داور نمی باشد. هریک از طرفین باید درخواست دستور موقت از دا</w:t>
      </w:r>
      <w:r>
        <w:rPr>
          <w:rFonts w:ascii="Arial" w:hAnsi="Arial" w:cs="B Mitra" w:hint="cs"/>
          <w:sz w:val="32"/>
          <w:szCs w:val="32"/>
          <w:rtl/>
          <w:lang w:bidi="fa-IR"/>
        </w:rPr>
        <w:t>دگاه را بدون تأخیر به دبیرخانه</w:t>
      </w:r>
      <w:r w:rsidRPr="00235D52">
        <w:rPr>
          <w:rFonts w:ascii="Arial" w:hAnsi="Arial" w:cs="B Mitra" w:hint="cs"/>
          <w:sz w:val="32"/>
          <w:szCs w:val="32"/>
          <w:rtl/>
          <w:lang w:bidi="fa-IR"/>
        </w:rPr>
        <w:t xml:space="preserve"> اطلاع دهد و </w:t>
      </w:r>
      <w:r>
        <w:rPr>
          <w:rFonts w:ascii="Arial" w:hAnsi="Arial" w:cs="B Mitra" w:hint="cs"/>
          <w:sz w:val="32"/>
          <w:szCs w:val="32"/>
          <w:rtl/>
          <w:lang w:bidi="fa-IR"/>
        </w:rPr>
        <w:t xml:space="preserve">روگرفت </w:t>
      </w:r>
      <w:r w:rsidRPr="00235D52">
        <w:rPr>
          <w:rFonts w:ascii="Arial" w:hAnsi="Arial" w:cs="B Mitra" w:hint="cs"/>
          <w:sz w:val="32"/>
          <w:szCs w:val="32"/>
          <w:rtl/>
          <w:lang w:bidi="fa-IR"/>
        </w:rPr>
        <w:t xml:space="preserve">رای مربوط را تسلیم کند.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د) در مواردی که اصل ادعا مطرح نشده است و اتخاذ تصمیم فوری ضرورت دارد، هریک از طرفین موافقت نامه داوری می تواند درخواست دستور موقت نماید. مرکز داوری پس از وصول هزینه مقرر از متقاضی، ظرف دو (2) روز داوری را انتخاب و به طرفین اطلاع می دهد تا چنانچه مورد جرحی باشد، ظرف سه (3) روز اعلام نمایند. داور پس از انقضای مهلت یا پس از رسیدگی به جرح در صورتی که آن را وارد نداند با رعایت بندهای این ماده به درخواست دستور موقت رسیدگی می نماید. دستور موقت پس از صدور باید به تایید رییس هیات امنا</w:t>
      </w:r>
      <w:r>
        <w:rPr>
          <w:rFonts w:ascii="Arial" w:hAnsi="Arial" w:cs="B Mitra" w:hint="cs"/>
          <w:sz w:val="32"/>
          <w:szCs w:val="32"/>
          <w:rtl/>
          <w:lang w:bidi="fa-IR"/>
        </w:rPr>
        <w:t>ء</w:t>
      </w:r>
      <w:r w:rsidRPr="00235D52">
        <w:rPr>
          <w:rFonts w:ascii="Arial" w:hAnsi="Arial" w:cs="B Mitra" w:hint="cs"/>
          <w:sz w:val="32"/>
          <w:szCs w:val="32"/>
          <w:rtl/>
          <w:lang w:bidi="fa-IR"/>
        </w:rPr>
        <w:t xml:space="preserve"> یا رییس کانون وکلا برسد. متقاضی باید ظرف ده (10) روز از تاریخ صدور دستور موقت دعوای اصلی را مطرح کند، در غیر این صورت به درخواست طرف مقابل، از دستور رفع اثر می شود.</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b/>
          <w:bCs/>
          <w:sz w:val="32"/>
          <w:szCs w:val="32"/>
          <w:rtl/>
          <w:lang w:bidi="fa-IR"/>
        </w:rPr>
        <w:t>ماده 3</w:t>
      </w:r>
      <w:r>
        <w:rPr>
          <w:rFonts w:ascii="Arial" w:hAnsi="Arial" w:cs="B Mitra" w:hint="cs"/>
          <w:b/>
          <w:bCs/>
          <w:sz w:val="32"/>
          <w:szCs w:val="32"/>
          <w:rtl/>
          <w:lang w:bidi="fa-IR"/>
        </w:rPr>
        <w:t>1</w:t>
      </w:r>
      <w:r w:rsidRPr="00235D52">
        <w:rPr>
          <w:rFonts w:ascii="Arial" w:hAnsi="Arial" w:cs="B Mitra" w:hint="cs"/>
          <w:b/>
          <w:bCs/>
          <w:sz w:val="32"/>
          <w:szCs w:val="32"/>
          <w:rtl/>
          <w:lang w:bidi="fa-IR"/>
        </w:rPr>
        <w:t xml:space="preserve">- </w:t>
      </w:r>
      <w:r w:rsidRPr="00235D52">
        <w:rPr>
          <w:rFonts w:ascii="Arial" w:hAnsi="Arial" w:cs="B Mitra" w:hint="cs"/>
          <w:sz w:val="32"/>
          <w:szCs w:val="32"/>
          <w:rtl/>
          <w:lang w:bidi="fa-IR"/>
        </w:rPr>
        <w:t>چنانچه طرفین در خصوص موارد یادشده در این فصل به نحو دیگری توافق کرده باشند، مطابق آن عمل می شود.</w:t>
      </w:r>
    </w:p>
    <w:p w:rsidR="00BF69C4" w:rsidRPr="00235D52" w:rsidRDefault="00BF69C4" w:rsidP="00AD41D3">
      <w:pPr>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 xml:space="preserve">فصل پنجم- رسیدگی داور </w:t>
      </w:r>
    </w:p>
    <w:p w:rsidR="00BF69C4" w:rsidRPr="00235D52" w:rsidRDefault="00BF69C4" w:rsidP="00AD41D3">
      <w:pPr>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ماده 3</w:t>
      </w:r>
      <w:r>
        <w:rPr>
          <w:rFonts w:ascii="Arial" w:hAnsi="Arial" w:cs="B Mitra" w:hint="cs"/>
          <w:b/>
          <w:bCs/>
          <w:sz w:val="32"/>
          <w:szCs w:val="32"/>
          <w:rtl/>
          <w:lang w:bidi="fa-IR"/>
        </w:rPr>
        <w:t>2</w:t>
      </w:r>
      <w:r w:rsidRPr="00235D52">
        <w:rPr>
          <w:rFonts w:ascii="Arial" w:hAnsi="Arial" w:cs="B Mitra" w:hint="cs"/>
          <w:b/>
          <w:bCs/>
          <w:sz w:val="32"/>
          <w:szCs w:val="32"/>
          <w:rtl/>
          <w:lang w:bidi="fa-IR"/>
        </w:rPr>
        <w:t xml:space="preserve">- تسلیم پرونده به داور </w:t>
      </w:r>
    </w:p>
    <w:p w:rsidR="00BF69C4" w:rsidRPr="00235D52" w:rsidRDefault="00BF69C4" w:rsidP="00AD41D3">
      <w:pPr>
        <w:spacing w:line="240" w:lineRule="auto"/>
        <w:jc w:val="both"/>
        <w:rPr>
          <w:rFonts w:ascii="Arial" w:hAnsi="Arial" w:cs="B Mitra"/>
          <w:sz w:val="32"/>
          <w:szCs w:val="32"/>
          <w:rtl/>
          <w:lang w:bidi="fa-IR"/>
        </w:rPr>
      </w:pPr>
      <w:r w:rsidRPr="00235D52">
        <w:rPr>
          <w:rFonts w:ascii="Arial" w:hAnsi="Arial" w:cs="B Mitra" w:hint="cs"/>
          <w:sz w:val="32"/>
          <w:szCs w:val="32"/>
          <w:rtl/>
          <w:lang w:bidi="fa-IR"/>
        </w:rPr>
        <w:lastRenderedPageBreak/>
        <w:t xml:space="preserve">الف) پس از وصول پاسخ خوانده یا انقضای مهلت، داور یا هیات داوران توسط هیات امناء انتخاب می شود و پس از اخذ قبولی داور و امضای «اعلام نامه استقلال» و تعهد داور به بی طرفی و رازداری دبیرخانه پرونده را جهت رسیدگی به داور یا سرداور تسلیم می نماید مشروط بر آنکه «هزینه های داوری» پرداخت شده باشد.                                                                                           </w:t>
      </w:r>
    </w:p>
    <w:p w:rsidR="00BF69C4" w:rsidRPr="00235D52" w:rsidRDefault="00BF69C4" w:rsidP="00AD41D3">
      <w:pPr>
        <w:spacing w:line="240" w:lineRule="auto"/>
        <w:jc w:val="both"/>
        <w:rPr>
          <w:rFonts w:ascii="Arial" w:hAnsi="Arial" w:cs="B Mitra"/>
          <w:b/>
          <w:bCs/>
          <w:sz w:val="32"/>
          <w:szCs w:val="32"/>
          <w:rtl/>
          <w:lang w:bidi="fa-IR"/>
        </w:rPr>
      </w:pPr>
      <w:r w:rsidRPr="00235D52">
        <w:rPr>
          <w:rFonts w:ascii="Arial" w:hAnsi="Arial" w:cs="B Mitra" w:hint="cs"/>
          <w:sz w:val="32"/>
          <w:szCs w:val="32"/>
          <w:rtl/>
          <w:lang w:bidi="fa-IR"/>
        </w:rPr>
        <w:t xml:space="preserve">ب) </w:t>
      </w:r>
      <w:r w:rsidRPr="00235D52">
        <w:rPr>
          <w:rFonts w:cs="B Mitra" w:hint="cs"/>
          <w:sz w:val="32"/>
          <w:szCs w:val="32"/>
          <w:rtl/>
        </w:rPr>
        <w:t xml:space="preserve">چنانچه داور قبلاً توسط طرفین تعیین و قبولی او اخذ شده باشد، دبیرخانه با رعایت بند (ب) ماده 58 آیین داوری بدون انجام تبادل لوایح، پرونده را به داور تسلیم می کند و تبادل لوایح با نظر داور انجام می شود.                               </w:t>
      </w:r>
      <w:r w:rsidRPr="00235D52">
        <w:rPr>
          <w:rFonts w:ascii="Arial" w:hAnsi="Arial" w:cs="B Mitra" w:hint="cs"/>
          <w:b/>
          <w:bCs/>
          <w:sz w:val="32"/>
          <w:szCs w:val="32"/>
          <w:rtl/>
          <w:lang w:bidi="fa-IR"/>
        </w:rPr>
        <w:t xml:space="preserve">                                                                                       </w:t>
      </w:r>
    </w:p>
    <w:p w:rsidR="00BF69C4" w:rsidRPr="00235D52" w:rsidRDefault="00BF69C4" w:rsidP="00AD41D3">
      <w:pPr>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ماده 3</w:t>
      </w:r>
      <w:r>
        <w:rPr>
          <w:rFonts w:ascii="Arial" w:hAnsi="Arial" w:cs="B Mitra" w:hint="cs"/>
          <w:b/>
          <w:bCs/>
          <w:sz w:val="32"/>
          <w:szCs w:val="32"/>
          <w:rtl/>
          <w:lang w:bidi="fa-IR"/>
        </w:rPr>
        <w:t>3</w:t>
      </w:r>
      <w:r w:rsidRPr="00235D52">
        <w:rPr>
          <w:rFonts w:ascii="Arial" w:hAnsi="Arial" w:cs="B Mitra" w:hint="cs"/>
          <w:b/>
          <w:bCs/>
          <w:sz w:val="32"/>
          <w:szCs w:val="32"/>
          <w:rtl/>
          <w:lang w:bidi="fa-IR"/>
        </w:rPr>
        <w:t xml:space="preserve">- اداره داوری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الف) اداره جریان داوری برعهده داور واحد و در صورت تشکیل هیأت داوران با «سرداور» است.</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ب) رفتار مرکز داوری و داور با طرفین باید بر اساس مساوات و به صورت بی طرفانه و منصفانه باشد و با لحاظ مدت داوری به هر یک از آنان فرصت کافی برای طرح ادعا یا دفاع و ارائه دلایل داده شود.</w:t>
      </w:r>
    </w:p>
    <w:p w:rsidR="00BF69C4" w:rsidRPr="00235D52" w:rsidRDefault="00BF69C4" w:rsidP="00AD41D3">
      <w:pPr>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ماده 3</w:t>
      </w:r>
      <w:r>
        <w:rPr>
          <w:rFonts w:ascii="Arial" w:hAnsi="Arial" w:cs="B Mitra" w:hint="cs"/>
          <w:b/>
          <w:bCs/>
          <w:sz w:val="32"/>
          <w:szCs w:val="32"/>
          <w:rtl/>
          <w:lang w:bidi="fa-IR"/>
        </w:rPr>
        <w:t>4</w:t>
      </w:r>
      <w:r w:rsidRPr="00235D52">
        <w:rPr>
          <w:rFonts w:ascii="Arial" w:hAnsi="Arial" w:cs="B Mitra" w:hint="cs"/>
          <w:b/>
          <w:bCs/>
          <w:sz w:val="32"/>
          <w:szCs w:val="32"/>
          <w:rtl/>
          <w:lang w:bidi="fa-IR"/>
        </w:rPr>
        <w:t>- معرفی نماینده</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الف) هر یک از طرفین می تواند برای خود نمایندگانی انتخاب و کتباً معرفی کند و می تواند از دستیاری مشاوران خود در جلسات نیز برخوردار باشد.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ب) نماینده اعم از نماینده حقوقی، وکیل دادگستری و غیر آن می باشد. نمایندگی می تواند به موجب سند رسمی یا عادی باشد به نحوی که امضای اصیل و اعتبار آن نزد داور قابل احراز باشد. در برگ نمایندگی باید مشخصات کامل اصیل (نام و نام خانوادگی؛ نام پدر؛ حتی الامکان نشانی پستی و الکترونیکی و شماره تلفن اصیل) و سمت و حدود اختیار نماینده تصریح شود. اگر نمایندگی در جلسه رسیدگی داده شود مراتب در صورتجلسه قید و به امضای اصیل می رسد.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پ) نمایندگان هریک از طرفین می توانند تا پیش از صدور رای، درحدود اختیارات خود در جلسات شرکت کنند و به طرح ادعا یا پاسخ بپردازند و یا لایحه تسلیم کنند و سایر اقدامات مربوط را اجراء نمایند.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ت) تا زمانی که فوت، استعفاء یا عزل نماینده به داور اعلام نشده باشد، ابلاغ به نماینده صورت می پذیرد مشروط بر آنکه برای اقدام نسبت به موضوع ابلاغ دارای اختیار لازم باشد مگر آنکه در معرفی نامه یا وکالت نامه خلاف آن تصریح شده باشد. چنین ابلاغی به منزله ابلاغ به اصیل است. </w:t>
      </w:r>
    </w:p>
    <w:p w:rsidR="00BF69C4" w:rsidRPr="00235D52" w:rsidRDefault="00BF69C4" w:rsidP="00AD41D3">
      <w:pPr>
        <w:bidi/>
        <w:spacing w:after="0" w:line="240" w:lineRule="auto"/>
        <w:jc w:val="both"/>
        <w:rPr>
          <w:rFonts w:ascii="Arial" w:hAnsi="Arial" w:cs="B Mitra"/>
          <w:b/>
          <w:bCs/>
          <w:sz w:val="32"/>
          <w:szCs w:val="32"/>
          <w:rtl/>
          <w:lang w:bidi="fa-IR"/>
        </w:rPr>
      </w:pPr>
      <w:r w:rsidRPr="00235D52">
        <w:rPr>
          <w:rFonts w:ascii="Arial" w:hAnsi="Arial" w:cs="B Mitra" w:hint="cs"/>
          <w:sz w:val="32"/>
          <w:szCs w:val="32"/>
          <w:rtl/>
          <w:lang w:bidi="fa-IR"/>
        </w:rPr>
        <w:t xml:space="preserve">ث) «رای داوری» به طرفین ابلاغ می گردد مگر آنکه لزوم ابلاغ رای به نماینده تصریح شده باشد.   </w:t>
      </w:r>
      <w:r w:rsidRPr="00235D52">
        <w:rPr>
          <w:rFonts w:ascii="Arial" w:hAnsi="Arial" w:cs="B Mitra" w:hint="cs"/>
          <w:b/>
          <w:bCs/>
          <w:sz w:val="32"/>
          <w:szCs w:val="32"/>
          <w:rtl/>
          <w:lang w:bidi="fa-IR"/>
        </w:rPr>
        <w:t xml:space="preserve"> </w:t>
      </w:r>
    </w:p>
    <w:p w:rsidR="00BF69C4" w:rsidRPr="00235D52" w:rsidRDefault="00BF69C4" w:rsidP="00AD41D3">
      <w:pPr>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ماده 3</w:t>
      </w:r>
      <w:r>
        <w:rPr>
          <w:rFonts w:ascii="Arial" w:hAnsi="Arial" w:cs="B Mitra" w:hint="cs"/>
          <w:b/>
          <w:bCs/>
          <w:sz w:val="32"/>
          <w:szCs w:val="32"/>
          <w:rtl/>
          <w:lang w:bidi="fa-IR"/>
        </w:rPr>
        <w:t>5</w:t>
      </w:r>
      <w:r w:rsidRPr="00235D52">
        <w:rPr>
          <w:rFonts w:ascii="Arial" w:hAnsi="Arial" w:cs="B Mitra" w:hint="cs"/>
          <w:b/>
          <w:bCs/>
          <w:sz w:val="32"/>
          <w:szCs w:val="32"/>
          <w:rtl/>
          <w:lang w:bidi="fa-IR"/>
        </w:rPr>
        <w:t xml:space="preserve">- قرارنامه داوری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الف) داور پس از تحویل گرفتن پرونده، بر اساس آخرین لوایح و اظهارات طرفین و اسناد و مدارک ارائه شده و حتی الامکان با حضور آنان، ظرف ده (10) روز سندی را تنظیم می کند که شرح وظایف، </w:t>
      </w:r>
      <w:r w:rsidRPr="00235D52">
        <w:rPr>
          <w:rFonts w:ascii="Arial" w:hAnsi="Arial" w:cs="B Mitra" w:hint="cs"/>
          <w:sz w:val="32"/>
          <w:szCs w:val="32"/>
          <w:rtl/>
          <w:lang w:bidi="fa-IR"/>
        </w:rPr>
        <w:lastRenderedPageBreak/>
        <w:t xml:space="preserve">اختیارات، صلاحیت ها و ماموریت او را مشخص می نماید. دبیرخانه می تواند به درخواست موجه داور این مدت را تمدید کند.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ب) سند یادشده که «قرارنامه داوری» خوانده می شود، باید مشتمل بر موارد زیر باشد:</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1- نام و مشخصات کامل طرفین؛</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2- نشانی اقامتگاه طرفین که اوراق و مکاتبات در جریان داوری و رای داور باید به آنجا ابلاغ شود؛</w:t>
      </w:r>
    </w:p>
    <w:p w:rsidR="00BF69C4" w:rsidRPr="00235D52" w:rsidRDefault="00BF69C4" w:rsidP="00AD41D3">
      <w:pPr>
        <w:pStyle w:val="ListParagraph"/>
        <w:bidi/>
        <w:spacing w:after="0" w:line="240" w:lineRule="auto"/>
        <w:ind w:left="0"/>
        <w:jc w:val="both"/>
        <w:rPr>
          <w:rFonts w:ascii="Arial" w:hAnsi="Arial" w:cs="B Mitra"/>
          <w:sz w:val="32"/>
          <w:szCs w:val="32"/>
          <w:lang w:bidi="fa-IR"/>
        </w:rPr>
      </w:pPr>
      <w:r w:rsidRPr="00235D52">
        <w:rPr>
          <w:rFonts w:ascii="Arial" w:hAnsi="Arial" w:cs="B Mitra" w:hint="cs"/>
          <w:sz w:val="32"/>
          <w:szCs w:val="32"/>
          <w:rtl/>
          <w:lang w:bidi="fa-IR"/>
        </w:rPr>
        <w:t>3- خلاصه ای از ادعاها و مدافعات طرفین و خواسته هر یک از آنان و تا حدودی که در این مرحله ممکن باشد، ذکر مبلغ خواسته اصلی و خواسته متقابل؛</w:t>
      </w:r>
    </w:p>
    <w:p w:rsidR="00BF69C4" w:rsidRPr="00235D52" w:rsidRDefault="00BF69C4" w:rsidP="00AD41D3">
      <w:pPr>
        <w:pStyle w:val="ListParagraph"/>
        <w:bidi/>
        <w:spacing w:after="0" w:line="240" w:lineRule="auto"/>
        <w:ind w:left="0"/>
        <w:jc w:val="both"/>
        <w:rPr>
          <w:rFonts w:ascii="Arial" w:hAnsi="Arial" w:cs="B Mitra"/>
          <w:sz w:val="32"/>
          <w:szCs w:val="32"/>
          <w:lang w:bidi="fa-IR"/>
        </w:rPr>
      </w:pPr>
      <w:r w:rsidRPr="00235D52">
        <w:rPr>
          <w:rFonts w:ascii="Arial" w:hAnsi="Arial" w:cs="B Mitra" w:hint="cs"/>
          <w:sz w:val="32"/>
          <w:szCs w:val="32"/>
          <w:rtl/>
          <w:lang w:bidi="fa-IR"/>
        </w:rPr>
        <w:t>4- در صورت امکان، تحریر محل نزاع و موضوع هایی که باید درخصوص آنها تصمیم گیری شود و همچنین موضوع هایی که طرفین بر آنها توافق دارند؛</w:t>
      </w:r>
    </w:p>
    <w:p w:rsidR="00BF69C4" w:rsidRPr="00235D52" w:rsidRDefault="00BF69C4" w:rsidP="00AD41D3">
      <w:pPr>
        <w:pStyle w:val="ListParagraph"/>
        <w:bidi/>
        <w:spacing w:after="0" w:line="240" w:lineRule="auto"/>
        <w:ind w:left="0"/>
        <w:jc w:val="both"/>
        <w:rPr>
          <w:rFonts w:ascii="Arial" w:hAnsi="Arial" w:cs="B Mitra"/>
          <w:sz w:val="32"/>
          <w:szCs w:val="32"/>
          <w:lang w:bidi="fa-IR"/>
        </w:rPr>
      </w:pPr>
      <w:r w:rsidRPr="00235D52">
        <w:rPr>
          <w:rFonts w:ascii="Arial" w:hAnsi="Arial" w:cs="B Mitra" w:hint="cs"/>
          <w:sz w:val="32"/>
          <w:szCs w:val="32"/>
          <w:rtl/>
          <w:lang w:bidi="fa-IR"/>
        </w:rPr>
        <w:t>5- نام و مشخصات داور یا داوران؛</w:t>
      </w:r>
    </w:p>
    <w:p w:rsidR="00BF69C4" w:rsidRPr="00235D52" w:rsidRDefault="00BF69C4" w:rsidP="00AD41D3">
      <w:pPr>
        <w:pStyle w:val="ListParagraph"/>
        <w:bidi/>
        <w:spacing w:after="0" w:line="240" w:lineRule="auto"/>
        <w:ind w:left="0"/>
        <w:jc w:val="both"/>
        <w:rPr>
          <w:rFonts w:ascii="Arial" w:hAnsi="Arial" w:cs="B Mitra"/>
          <w:sz w:val="32"/>
          <w:szCs w:val="32"/>
          <w:lang w:bidi="fa-IR"/>
        </w:rPr>
      </w:pPr>
      <w:r w:rsidRPr="00235D52">
        <w:rPr>
          <w:rFonts w:ascii="Arial" w:hAnsi="Arial" w:cs="B Mitra" w:hint="cs"/>
          <w:sz w:val="32"/>
          <w:szCs w:val="32"/>
          <w:rtl/>
          <w:lang w:bidi="fa-IR"/>
        </w:rPr>
        <w:t>6- محل و زبان داوری در داوری های بین المللی؛</w:t>
      </w:r>
    </w:p>
    <w:p w:rsidR="00BF69C4" w:rsidRPr="00235D52" w:rsidRDefault="00BF69C4" w:rsidP="00AD41D3">
      <w:pPr>
        <w:pStyle w:val="ListParagraph"/>
        <w:bidi/>
        <w:spacing w:after="0" w:line="240" w:lineRule="auto"/>
        <w:ind w:left="0"/>
        <w:jc w:val="both"/>
        <w:rPr>
          <w:rFonts w:ascii="Arial" w:hAnsi="Arial" w:cs="B Mitra"/>
          <w:sz w:val="32"/>
          <w:szCs w:val="32"/>
          <w:lang w:bidi="fa-IR"/>
        </w:rPr>
      </w:pPr>
      <w:r w:rsidRPr="00235D52">
        <w:rPr>
          <w:rFonts w:ascii="Arial" w:hAnsi="Arial" w:cs="B Mitra" w:hint="cs"/>
          <w:sz w:val="32"/>
          <w:szCs w:val="32"/>
          <w:rtl/>
          <w:lang w:bidi="fa-IR"/>
        </w:rPr>
        <w:t>7- قانون و قواعد حقوقی حاکم بر موضوع دعوا؛</w:t>
      </w:r>
    </w:p>
    <w:p w:rsidR="00BF69C4" w:rsidRPr="00235D52" w:rsidRDefault="00BF69C4" w:rsidP="00AD41D3">
      <w:pPr>
        <w:pStyle w:val="ListParagraph"/>
        <w:bidi/>
        <w:spacing w:after="0" w:line="240" w:lineRule="auto"/>
        <w:ind w:left="0"/>
        <w:jc w:val="both"/>
        <w:rPr>
          <w:rFonts w:ascii="Arial" w:hAnsi="Arial" w:cs="B Mitra"/>
          <w:sz w:val="32"/>
          <w:szCs w:val="32"/>
          <w:lang w:bidi="fa-IR"/>
        </w:rPr>
      </w:pPr>
      <w:r w:rsidRPr="00235D52">
        <w:rPr>
          <w:rFonts w:ascii="Arial" w:hAnsi="Arial" w:cs="B Mitra" w:hint="cs"/>
          <w:sz w:val="32"/>
          <w:szCs w:val="32"/>
          <w:rtl/>
          <w:lang w:bidi="fa-IR"/>
        </w:rPr>
        <w:t>8- ذکر اختیارات تفویض شده به داور از قبیل اختیار تعیین و تمدید مدت داوری، نحوه تعیین کارشناس، نحوه استماع اظهارات کارشناس و شهود، اختیار صدور رأی بر اساس صلح و سازش یا انصاف، نحوه صدور دستور موقت و نحوه اخذ تامین مناسب برای دستور موقت؛</w:t>
      </w:r>
    </w:p>
    <w:p w:rsidR="00BF69C4" w:rsidRPr="00235D52" w:rsidRDefault="00BF69C4" w:rsidP="00AD41D3">
      <w:pPr>
        <w:pStyle w:val="ListParagraph"/>
        <w:bidi/>
        <w:spacing w:after="0" w:line="240" w:lineRule="auto"/>
        <w:ind w:left="0"/>
        <w:jc w:val="both"/>
        <w:rPr>
          <w:rFonts w:ascii="Arial" w:hAnsi="Arial" w:cs="B Mitra"/>
          <w:sz w:val="32"/>
          <w:szCs w:val="32"/>
          <w:lang w:bidi="fa-IR"/>
        </w:rPr>
      </w:pPr>
      <w:r w:rsidRPr="00235D52">
        <w:rPr>
          <w:rFonts w:ascii="Arial" w:hAnsi="Arial" w:cs="B Mitra" w:hint="cs"/>
          <w:sz w:val="32"/>
          <w:szCs w:val="32"/>
          <w:rtl/>
          <w:lang w:bidi="fa-IR"/>
        </w:rPr>
        <w:t>9- هرگونه اختیار و موضوع دیگری که برای حل و فصل اختلاف از طریق داوری لازم است؛ مانند نحوه ابلاغ اطلاعات مربوط به پرونده در جر</w:t>
      </w:r>
      <w:r>
        <w:rPr>
          <w:rFonts w:ascii="Arial" w:hAnsi="Arial" w:cs="B Mitra" w:hint="cs"/>
          <w:sz w:val="32"/>
          <w:szCs w:val="32"/>
          <w:rtl/>
          <w:lang w:bidi="fa-IR"/>
        </w:rPr>
        <w:t>یان داوری و نحوه ابلاغ رای داور</w:t>
      </w:r>
      <w:r w:rsidRPr="00235D52">
        <w:rPr>
          <w:rFonts w:ascii="Arial" w:hAnsi="Arial" w:cs="B Mitra" w:hint="cs"/>
          <w:sz w:val="32"/>
          <w:szCs w:val="32"/>
          <w:rtl/>
          <w:lang w:bidi="fa-IR"/>
        </w:rPr>
        <w:t>.</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پ) در صورت حضور طرفین، قرارنامه داوری به امضای آنان و داور </w:t>
      </w:r>
      <w:r>
        <w:rPr>
          <w:rFonts w:ascii="Arial" w:hAnsi="Arial" w:cs="B Mitra" w:hint="cs"/>
          <w:sz w:val="32"/>
          <w:szCs w:val="32"/>
          <w:rtl/>
          <w:lang w:bidi="fa-IR"/>
        </w:rPr>
        <w:t xml:space="preserve">می </w:t>
      </w:r>
      <w:r w:rsidRPr="00235D52">
        <w:rPr>
          <w:rFonts w:ascii="Arial" w:hAnsi="Arial" w:cs="B Mitra" w:hint="cs"/>
          <w:sz w:val="32"/>
          <w:szCs w:val="32"/>
          <w:rtl/>
          <w:lang w:bidi="fa-IR"/>
        </w:rPr>
        <w:t>رسد. چنانچه هریک از طرفین از مشارکت در تنظیم قرارنام</w:t>
      </w:r>
      <w:r>
        <w:rPr>
          <w:rFonts w:ascii="Arial" w:hAnsi="Arial" w:cs="B Mitra" w:hint="cs"/>
          <w:sz w:val="32"/>
          <w:szCs w:val="32"/>
          <w:rtl/>
          <w:lang w:bidi="fa-IR"/>
        </w:rPr>
        <w:t>ه داوری یا امضای آن امتناع ورزد</w:t>
      </w:r>
      <w:r w:rsidRPr="00235D52">
        <w:rPr>
          <w:rFonts w:ascii="Arial" w:hAnsi="Arial" w:cs="B Mitra" w:hint="cs"/>
          <w:sz w:val="32"/>
          <w:szCs w:val="32"/>
          <w:rtl/>
          <w:lang w:bidi="fa-IR"/>
        </w:rPr>
        <w:t xml:space="preserve"> یا به او دسترسی نباشد، داور </w:t>
      </w:r>
      <w:r>
        <w:rPr>
          <w:rFonts w:ascii="Arial" w:hAnsi="Arial" w:cs="B Mitra" w:hint="cs"/>
          <w:sz w:val="32"/>
          <w:szCs w:val="32"/>
          <w:rtl/>
          <w:lang w:bidi="fa-IR"/>
        </w:rPr>
        <w:t>قرارنامه داوری را امضاء</w:t>
      </w:r>
      <w:r w:rsidRPr="00235D52">
        <w:rPr>
          <w:rFonts w:ascii="Arial" w:hAnsi="Arial" w:cs="B Mitra" w:hint="cs"/>
          <w:sz w:val="32"/>
          <w:szCs w:val="32"/>
          <w:rtl/>
          <w:lang w:bidi="fa-IR"/>
        </w:rPr>
        <w:t xml:space="preserve"> و امضای طرف حاضر را اخذ و تایید می کند و آن را جهت تایید به هیات امناء تسلیم </w:t>
      </w:r>
      <w:r>
        <w:rPr>
          <w:rFonts w:ascii="Arial" w:hAnsi="Arial" w:cs="B Mitra" w:hint="cs"/>
          <w:sz w:val="32"/>
          <w:szCs w:val="32"/>
          <w:rtl/>
          <w:lang w:bidi="fa-IR"/>
        </w:rPr>
        <w:t xml:space="preserve">می </w:t>
      </w:r>
      <w:r w:rsidRPr="00235D52">
        <w:rPr>
          <w:rFonts w:ascii="Arial" w:hAnsi="Arial" w:cs="B Mitra" w:hint="cs"/>
          <w:sz w:val="32"/>
          <w:szCs w:val="32"/>
          <w:rtl/>
          <w:lang w:bidi="fa-IR"/>
        </w:rPr>
        <w:t xml:space="preserve">نماید. با امضای قرارنامه داوری توسط طرفین یا تایید آن توسط هیأت امناء جریان داوری ادامه می یابد.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b/>
          <w:bCs/>
          <w:sz w:val="32"/>
          <w:szCs w:val="32"/>
          <w:rtl/>
          <w:lang w:bidi="fa-IR"/>
        </w:rPr>
        <w:t>ماده 3</w:t>
      </w:r>
      <w:r>
        <w:rPr>
          <w:rFonts w:ascii="Arial" w:hAnsi="Arial" w:cs="B Mitra" w:hint="cs"/>
          <w:b/>
          <w:bCs/>
          <w:sz w:val="32"/>
          <w:szCs w:val="32"/>
          <w:rtl/>
          <w:lang w:bidi="fa-IR"/>
        </w:rPr>
        <w:t>6</w:t>
      </w:r>
      <w:r w:rsidRPr="00235D52">
        <w:rPr>
          <w:rFonts w:ascii="Arial" w:hAnsi="Arial" w:cs="B Mitra" w:hint="cs"/>
          <w:b/>
          <w:bCs/>
          <w:sz w:val="32"/>
          <w:szCs w:val="32"/>
          <w:rtl/>
          <w:lang w:bidi="fa-IR"/>
        </w:rPr>
        <w:t>- برنامه زمان بندی</w:t>
      </w:r>
      <w:r w:rsidRPr="00235D52">
        <w:rPr>
          <w:rFonts w:ascii="Arial" w:hAnsi="Arial" w:cs="B Mitra" w:hint="cs"/>
          <w:sz w:val="32"/>
          <w:szCs w:val="32"/>
          <w:rtl/>
          <w:lang w:bidi="fa-IR"/>
        </w:rPr>
        <w:t xml:space="preserve"> </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در داوری های بین المللی داور هنگام تنظیم قرارنامه داوری یا در اولین زمان ممکن پس از آن، با مشورت طرفین «برنامه زمان بندی» را جداگانه تنظیم و به اطلاع طرفین و مرکز داوری می رساند. برنامه یادشده باید مشتمل بر خلاصه ای از روند آتی رسیدگی و تاریخ و مواعد زمانی اقدام ها یا زمان متناسب برای اجرای هر مرحله باشد که داور در نظر دارد داوری را مطابق آنها انجام دهد. داور می تواند برنامه یادشده را تصحیح نماید. هرگونه اصلاح و تغییر در برنامه زمان بندی باید به طرفین و مرکز داوری اطلاع داده شود.</w:t>
      </w:r>
    </w:p>
    <w:p w:rsidR="00BF69C4" w:rsidRPr="00235D52" w:rsidRDefault="00BF69C4" w:rsidP="00AD41D3">
      <w:pPr>
        <w:spacing w:line="240" w:lineRule="auto"/>
        <w:jc w:val="both"/>
        <w:rPr>
          <w:rFonts w:cs="B Mitra"/>
          <w:b/>
          <w:bCs/>
          <w:sz w:val="32"/>
          <w:szCs w:val="32"/>
          <w:rtl/>
        </w:rPr>
      </w:pPr>
      <w:r w:rsidRPr="00235D52">
        <w:rPr>
          <w:rFonts w:cs="B Mitra" w:hint="cs"/>
          <w:b/>
          <w:bCs/>
          <w:sz w:val="32"/>
          <w:szCs w:val="32"/>
          <w:rtl/>
        </w:rPr>
        <w:t xml:space="preserve">ماده </w:t>
      </w:r>
      <w:r>
        <w:rPr>
          <w:rFonts w:cs="B Mitra" w:hint="cs"/>
          <w:b/>
          <w:bCs/>
          <w:sz w:val="32"/>
          <w:szCs w:val="32"/>
          <w:rtl/>
        </w:rPr>
        <w:t>37</w:t>
      </w:r>
      <w:r w:rsidRPr="00235D52">
        <w:rPr>
          <w:rFonts w:cs="B Mitra" w:hint="cs"/>
          <w:b/>
          <w:bCs/>
          <w:sz w:val="32"/>
          <w:szCs w:val="32"/>
          <w:rtl/>
        </w:rPr>
        <w:t xml:space="preserve">- رسیدگی توام                                                          </w:t>
      </w:r>
      <w:r>
        <w:rPr>
          <w:rFonts w:cs="B Mitra" w:hint="cs"/>
          <w:b/>
          <w:bCs/>
          <w:sz w:val="32"/>
          <w:szCs w:val="32"/>
          <w:rtl/>
        </w:rPr>
        <w:t xml:space="preserve">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lastRenderedPageBreak/>
        <w:t>الف) چنانچه طرفین قبلاً دعوای دیگری در مرکز داوری طرح کرده باشند که با دعوای جدید ارتباط کامل داشته باشد، به درخواست هریک از طرفین به هر دو د</w:t>
      </w:r>
      <w:r>
        <w:rPr>
          <w:rFonts w:cs="B Mitra" w:hint="cs"/>
          <w:sz w:val="32"/>
          <w:szCs w:val="32"/>
          <w:rtl/>
        </w:rPr>
        <w:t xml:space="preserve">عوا به صورت توام رسیدگی می شود </w:t>
      </w:r>
      <w:r w:rsidRPr="00235D52">
        <w:rPr>
          <w:rFonts w:cs="B Mitra" w:hint="cs"/>
          <w:sz w:val="32"/>
          <w:szCs w:val="32"/>
          <w:rtl/>
        </w:rPr>
        <w:t xml:space="preserve">مشروط بر آنکه در پرونده داوری مقدم قرارنامه داوری نهایی نشده باشد و مانع قانونی برای ادغام پرونده ها وجود نداشته باشد.                                                                                                  </w:t>
      </w:r>
    </w:p>
    <w:p w:rsidR="00BF69C4" w:rsidRPr="00235D52" w:rsidRDefault="00BF69C4" w:rsidP="00AD41D3">
      <w:pPr>
        <w:spacing w:line="240" w:lineRule="auto"/>
        <w:jc w:val="both"/>
        <w:rPr>
          <w:rFonts w:cs="B Mitra"/>
          <w:b/>
          <w:bCs/>
          <w:sz w:val="32"/>
          <w:szCs w:val="32"/>
          <w:rtl/>
        </w:rPr>
      </w:pPr>
      <w:r w:rsidRPr="00235D52">
        <w:rPr>
          <w:rFonts w:cs="B Mitra" w:hint="cs"/>
          <w:sz w:val="32"/>
          <w:szCs w:val="32"/>
          <w:rtl/>
        </w:rPr>
        <w:t xml:space="preserve">ب) رسیدگی توام به دعاوی مرتبط در صلاحیت داور یا هیات داوران پرونده مقدم است.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 xml:space="preserve">پ) چنانچه دادخواست داوری جدید پس از نهایی شدن قرارنامه داوری در پرونده مقدم تسلیم شده باشد، رسیدگی توأم منوط به آن است که داور یا سرداور پرونده مقدم با توجه به ارتباط و تاثیر متقابل ادعاهای موضوع دو پرونده و مرحله رسیدگی در پرونده مقدم و سایر اوضاع و احوال، رسیدگی توأم به دو پرونده را بپذیرد.                                                                                                                    </w:t>
      </w:r>
    </w:p>
    <w:p w:rsidR="00BF69C4" w:rsidRPr="00235D52" w:rsidRDefault="00BF69C4" w:rsidP="00AD41D3">
      <w:pPr>
        <w:spacing w:line="240" w:lineRule="auto"/>
        <w:jc w:val="both"/>
        <w:rPr>
          <w:rFonts w:cs="B Mitra"/>
          <w:sz w:val="32"/>
          <w:szCs w:val="32"/>
          <w:rtl/>
        </w:rPr>
      </w:pPr>
      <w:r w:rsidRPr="00235D52">
        <w:rPr>
          <w:rFonts w:cs="B Mitra" w:hint="cs"/>
          <w:sz w:val="32"/>
          <w:szCs w:val="32"/>
          <w:rtl/>
        </w:rPr>
        <w:t xml:space="preserve">ت) چنانچه داور یا سرداور پرونده مقدم به هر دلیل با رسیدگی توام مخالف باشد، نظر خود را به صورت کتبی و با ذکر علت، به هیأت امناء اعلام می کند. تصمیم هیأت امناء در خصوص رسیدگی توام یا جداگانه برای داور یا هیات داوران لازم الاتباع است.      </w:t>
      </w:r>
      <w:r>
        <w:rPr>
          <w:rFonts w:cs="B Mitra" w:hint="cs"/>
          <w:sz w:val="32"/>
          <w:szCs w:val="32"/>
          <w:rtl/>
        </w:rPr>
        <w:t xml:space="preserve">         </w:t>
      </w:r>
      <w:r w:rsidRPr="00235D52">
        <w:rPr>
          <w:rFonts w:cs="B Mitra" w:hint="cs"/>
          <w:sz w:val="32"/>
          <w:szCs w:val="32"/>
          <w:rtl/>
        </w:rPr>
        <w:t xml:space="preserve">                                               </w:t>
      </w:r>
    </w:p>
    <w:p w:rsidR="00BF69C4" w:rsidRPr="00235D52" w:rsidRDefault="00BF69C4" w:rsidP="00AD41D3">
      <w:pPr>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ماده 38- اصلاح، تکمیل و تغییر ادعا و دفاع؛ دعوای اضافی</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الف) هر یک از طرفین در جریان رسیدگی می تواند «ادعا» یا «دفاع» خود را اصلاح یا تکمیل نماید، به نحوی که از حدود موافقت نامه داوری خارج نگردد و داور با توجه به ماهیت ادعا یا دفاع جدید و زمان طرح و سایر اوضاع و احوال، آن را موجب تأخیر نامتعارف در رسیدگی یا تبعیض و لطمه به حقوق طرف مقابل تشخیص ندهد و طرفین هم به نحو دیگری توافق نکرده باشند.</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ب) تغییر یا افزایش خواسته منوط به آن است که با خواسته اولیه مرتبط و ناشی از یک منشا باشد و تا قبل از</w:t>
      </w:r>
      <w:r>
        <w:rPr>
          <w:rFonts w:ascii="Arial" w:hAnsi="Arial" w:cs="B Mitra" w:hint="cs"/>
          <w:sz w:val="32"/>
          <w:szCs w:val="32"/>
          <w:rtl/>
          <w:lang w:bidi="fa-IR"/>
        </w:rPr>
        <w:t xml:space="preserve"> نهایی شدن قرار</w:t>
      </w:r>
      <w:r w:rsidRPr="00235D52">
        <w:rPr>
          <w:rFonts w:ascii="Arial" w:hAnsi="Arial" w:cs="B Mitra" w:hint="cs"/>
          <w:sz w:val="32"/>
          <w:szCs w:val="32"/>
          <w:rtl/>
          <w:lang w:bidi="fa-IR"/>
        </w:rPr>
        <w:t>نامه داوری اعلام شود.</w:t>
      </w:r>
    </w:p>
    <w:p w:rsidR="00BF69C4" w:rsidRPr="00235D52" w:rsidRDefault="00BF69C4" w:rsidP="00AD41D3">
      <w:pPr>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پ) در موارد یادشده در بندهای پیشین، باید به طرف مقابل اجازه و مهلت مناسب جهت پاسخ گویی داده شود.</w:t>
      </w:r>
    </w:p>
    <w:p w:rsidR="00BF69C4" w:rsidRPr="00235D52" w:rsidRDefault="00BF69C4" w:rsidP="00AD41D3">
      <w:pPr>
        <w:shd w:val="clear" w:color="auto" w:fill="FFFFFF"/>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 xml:space="preserve">ماده 39- قانون حاکم </w:t>
      </w:r>
    </w:p>
    <w:p w:rsidR="00BF69C4" w:rsidRPr="00235D52" w:rsidRDefault="00BF69C4" w:rsidP="00AD41D3">
      <w:pPr>
        <w:bidi/>
        <w:spacing w:after="0" w:line="240" w:lineRule="auto"/>
        <w:jc w:val="both"/>
        <w:rPr>
          <w:rFonts w:ascii="Arial" w:hAnsi="Arial" w:cs="B Mitra"/>
          <w:sz w:val="32"/>
          <w:szCs w:val="32"/>
          <w:rtl/>
          <w:lang w:bidi="fa-IR"/>
        </w:rPr>
      </w:pPr>
      <w:r>
        <w:rPr>
          <w:rFonts w:ascii="Arial" w:hAnsi="Arial" w:cs="B Mitra" w:hint="cs"/>
          <w:sz w:val="32"/>
          <w:szCs w:val="32"/>
          <w:rtl/>
          <w:lang w:bidi="fa-IR"/>
        </w:rPr>
        <w:t>الف) «رای داوری»</w:t>
      </w:r>
      <w:r w:rsidRPr="00235D52">
        <w:rPr>
          <w:rFonts w:ascii="Arial" w:hAnsi="Arial" w:cs="B Mitra" w:hint="cs"/>
          <w:sz w:val="32"/>
          <w:szCs w:val="32"/>
          <w:rtl/>
          <w:lang w:bidi="fa-IR"/>
        </w:rPr>
        <w:t xml:space="preserve"> بر اساس قانون و قواعد حقوقی قابل اعمال صادر </w:t>
      </w:r>
      <w:r>
        <w:rPr>
          <w:rFonts w:ascii="Arial" w:hAnsi="Arial" w:cs="B Mitra" w:hint="cs"/>
          <w:sz w:val="32"/>
          <w:szCs w:val="32"/>
          <w:rtl/>
          <w:lang w:bidi="fa-IR"/>
        </w:rPr>
        <w:t xml:space="preserve">می </w:t>
      </w:r>
      <w:r w:rsidRPr="00235D52">
        <w:rPr>
          <w:rFonts w:ascii="Arial" w:hAnsi="Arial" w:cs="B Mitra" w:hint="cs"/>
          <w:sz w:val="32"/>
          <w:szCs w:val="32"/>
          <w:rtl/>
          <w:lang w:bidi="fa-IR"/>
        </w:rPr>
        <w:t>شود.</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ب) داور در داوری های بین المللی قانون یا قواعد حقوقی منتخب طرفین را اعمال </w:t>
      </w:r>
      <w:r>
        <w:rPr>
          <w:rFonts w:ascii="Arial" w:hAnsi="Arial" w:cs="B Mitra" w:hint="cs"/>
          <w:sz w:val="32"/>
          <w:szCs w:val="32"/>
          <w:rtl/>
          <w:lang w:bidi="fa-IR"/>
        </w:rPr>
        <w:t xml:space="preserve">می </w:t>
      </w:r>
      <w:r w:rsidRPr="00235D52">
        <w:rPr>
          <w:rFonts w:ascii="Arial" w:hAnsi="Arial" w:cs="B Mitra" w:hint="cs"/>
          <w:sz w:val="32"/>
          <w:szCs w:val="32"/>
          <w:rtl/>
          <w:lang w:bidi="fa-IR"/>
        </w:rPr>
        <w:t xml:space="preserve">کند. چنانچه طرفین «قانون حاکم» را صریحاً انتخاب نکرده باشند و داور نیز نتواند از شرایط و اوضاع و احوال قرارداد به طور اطمینان بخشی توافق ضمنی طرفین را احراز کند، بر اساس قانونی به ماهیت دعوا رسیدگی می کند که طبق قواعد حل تعارض مناسب تشخیص دهد.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پ) تعیین قانون یک کشور به عنوان قانون حاکم، به منزله ارجاع به قوانین ماهوی آن کشور است و شامل قواعد حل تعارض آن نمی شود مگر آنکه طرفین به نحو دیگری توافق کرده باشند.</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Pr>
          <w:rFonts w:ascii="Arial" w:hAnsi="Arial" w:cs="B Mitra" w:hint="cs"/>
          <w:sz w:val="32"/>
          <w:szCs w:val="32"/>
          <w:rtl/>
          <w:lang w:bidi="fa-IR"/>
        </w:rPr>
        <w:lastRenderedPageBreak/>
        <w:t>ت) داور</w:t>
      </w:r>
      <w:r w:rsidRPr="00235D52">
        <w:rPr>
          <w:rFonts w:ascii="Arial" w:hAnsi="Arial" w:cs="B Mitra" w:hint="cs"/>
          <w:sz w:val="32"/>
          <w:szCs w:val="32"/>
          <w:rtl/>
          <w:lang w:bidi="fa-IR"/>
        </w:rPr>
        <w:t xml:space="preserve"> در کلیه موا</w:t>
      </w:r>
      <w:r>
        <w:rPr>
          <w:rFonts w:ascii="Arial" w:hAnsi="Arial" w:cs="B Mitra" w:hint="cs"/>
          <w:sz w:val="32"/>
          <w:szCs w:val="32"/>
          <w:rtl/>
          <w:lang w:bidi="fa-IR"/>
        </w:rPr>
        <w:t xml:space="preserve">رد مطابق «مفاد قرارداد» تصمیم می </w:t>
      </w:r>
      <w:r w:rsidRPr="00235D52">
        <w:rPr>
          <w:rFonts w:ascii="Arial" w:hAnsi="Arial" w:cs="B Mitra" w:hint="cs"/>
          <w:sz w:val="32"/>
          <w:szCs w:val="32"/>
          <w:rtl/>
          <w:lang w:bidi="fa-IR"/>
        </w:rPr>
        <w:t xml:space="preserve">گیرد و «عرف و عادت حاکم» بر آن را رعایت </w:t>
      </w:r>
      <w:r>
        <w:rPr>
          <w:rFonts w:ascii="Arial" w:hAnsi="Arial" w:cs="B Mitra" w:hint="cs"/>
          <w:sz w:val="32"/>
          <w:szCs w:val="32"/>
          <w:rtl/>
          <w:lang w:bidi="fa-IR"/>
        </w:rPr>
        <w:t xml:space="preserve">می </w:t>
      </w:r>
      <w:r w:rsidRPr="00235D52">
        <w:rPr>
          <w:rFonts w:ascii="Arial" w:hAnsi="Arial" w:cs="B Mitra" w:hint="cs"/>
          <w:sz w:val="32"/>
          <w:szCs w:val="32"/>
          <w:rtl/>
          <w:lang w:bidi="fa-IR"/>
        </w:rPr>
        <w:t>نماید.</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Pr>
          <w:rFonts w:ascii="Arial" w:hAnsi="Arial" w:cs="B Mitra" w:hint="cs"/>
          <w:sz w:val="32"/>
          <w:szCs w:val="32"/>
          <w:rtl/>
          <w:lang w:bidi="fa-IR"/>
        </w:rPr>
        <w:t>ث) داور درصورتی</w:t>
      </w:r>
      <w:r w:rsidRPr="00235D52">
        <w:rPr>
          <w:rFonts w:ascii="Arial" w:hAnsi="Arial" w:cs="B Mitra" w:hint="cs"/>
          <w:sz w:val="32"/>
          <w:szCs w:val="32"/>
          <w:rtl/>
          <w:lang w:bidi="fa-IR"/>
        </w:rPr>
        <w:t xml:space="preserve"> </w:t>
      </w:r>
      <w:r>
        <w:rPr>
          <w:rFonts w:ascii="Arial" w:hAnsi="Arial" w:cs="B Mitra" w:hint="cs"/>
          <w:sz w:val="32"/>
          <w:szCs w:val="32"/>
          <w:rtl/>
          <w:lang w:bidi="fa-IR"/>
        </w:rPr>
        <w:t xml:space="preserve">می تواند </w:t>
      </w:r>
      <w:r w:rsidRPr="00235D52">
        <w:rPr>
          <w:rFonts w:ascii="Arial" w:hAnsi="Arial" w:cs="B Mitra" w:hint="cs"/>
          <w:sz w:val="32"/>
          <w:szCs w:val="32"/>
          <w:rtl/>
          <w:lang w:bidi="fa-IR"/>
        </w:rPr>
        <w:t>بر اساس «کدخدامنشی» و «عدل و انصاف» رأی دهد که طرفین چنین اختیاری به او داده باشند.</w:t>
      </w:r>
    </w:p>
    <w:p w:rsidR="00BF69C4" w:rsidRPr="00235D52" w:rsidRDefault="00BF69C4" w:rsidP="00AD41D3">
      <w:pPr>
        <w:shd w:val="clear" w:color="auto" w:fill="FFFFFF"/>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 xml:space="preserve">ماده 40- جلسه استماع و رسیدگی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الف) تبادل لوایح پس از تسلیم پرونده به داور زیر نظر او انجام می شود. چنانچه داور با توجه به موضوع پرونده تشخیص دهد که نیاز به تشکیل ج</w:t>
      </w:r>
      <w:r>
        <w:rPr>
          <w:rFonts w:ascii="Arial" w:hAnsi="Arial" w:cs="B Mitra" w:hint="cs"/>
          <w:sz w:val="32"/>
          <w:szCs w:val="32"/>
          <w:rtl/>
          <w:lang w:bidi="fa-IR"/>
        </w:rPr>
        <w:t>لسه و بررسی بیشتر نیست،</w:t>
      </w:r>
      <w:r w:rsidRPr="00235D52">
        <w:rPr>
          <w:rFonts w:ascii="Arial" w:hAnsi="Arial" w:cs="B Mitra" w:hint="cs"/>
          <w:sz w:val="32"/>
          <w:szCs w:val="32"/>
          <w:rtl/>
          <w:lang w:bidi="fa-IR"/>
        </w:rPr>
        <w:t xml:space="preserve"> بر اساس لوایح و اسناد و دلایل موجود رسیدگی </w:t>
      </w:r>
      <w:r>
        <w:rPr>
          <w:rFonts w:ascii="Arial" w:hAnsi="Arial" w:cs="B Mitra" w:hint="cs"/>
          <w:sz w:val="32"/>
          <w:szCs w:val="32"/>
          <w:rtl/>
          <w:lang w:bidi="fa-IR"/>
        </w:rPr>
        <w:t xml:space="preserve">می </w:t>
      </w:r>
      <w:r w:rsidRPr="00235D52">
        <w:rPr>
          <w:rFonts w:ascii="Arial" w:hAnsi="Arial" w:cs="B Mitra" w:hint="cs"/>
          <w:sz w:val="32"/>
          <w:szCs w:val="32"/>
          <w:rtl/>
          <w:lang w:bidi="fa-IR"/>
        </w:rPr>
        <w:t xml:space="preserve">نماید </w:t>
      </w:r>
      <w:r>
        <w:rPr>
          <w:rFonts w:ascii="Arial" w:hAnsi="Arial" w:cs="B Mitra" w:hint="cs"/>
          <w:sz w:val="32"/>
          <w:szCs w:val="32"/>
          <w:rtl/>
          <w:lang w:bidi="fa-IR"/>
        </w:rPr>
        <w:t>و رأی صادر می کند</w:t>
      </w:r>
      <w:r w:rsidRPr="00235D52">
        <w:rPr>
          <w:rFonts w:ascii="Arial" w:hAnsi="Arial" w:cs="B Mitra" w:hint="cs"/>
          <w:sz w:val="32"/>
          <w:szCs w:val="32"/>
          <w:rtl/>
          <w:lang w:bidi="fa-IR"/>
        </w:rPr>
        <w:t xml:space="preserve"> مگر آنکه یکی از طرفین در زمان مناسب درخواست تشکیل جلسه اس</w:t>
      </w:r>
      <w:r>
        <w:rPr>
          <w:rFonts w:ascii="Arial" w:hAnsi="Arial" w:cs="B Mitra" w:hint="cs"/>
          <w:sz w:val="32"/>
          <w:szCs w:val="32"/>
          <w:rtl/>
          <w:lang w:bidi="fa-IR"/>
        </w:rPr>
        <w:t>تماع نماید</w:t>
      </w:r>
      <w:r w:rsidRPr="00235D52">
        <w:rPr>
          <w:rFonts w:ascii="Arial" w:hAnsi="Arial" w:cs="B Mitra" w:hint="cs"/>
          <w:sz w:val="32"/>
          <w:szCs w:val="32"/>
          <w:rtl/>
          <w:lang w:bidi="fa-IR"/>
        </w:rPr>
        <w:t xml:space="preserve"> که در این صورت داور جلسه ای را برگزار می کند.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ب) چنانچه داور با توجه به موضوع پرونده اخذ توضیح از طرفین یا ملاحظه اصول اسناد و مدارک را لازم بداند، با ذکر محل، تاریخ و ساعت، دستور تشکیل جلسه استماع یا ارائه دلایل را صادر و به طرفین ابلاغ می کند. داور می تواند برای تسهیل رسیدگی، موضوع جلسه یا سؤالاتی که باید در جلسه استماع پاسخ داده شود را تعیین و به اطلاع طرفین برساند.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پ)</w:t>
      </w:r>
      <w:r>
        <w:rPr>
          <w:rFonts w:ascii="Arial" w:hAnsi="Arial" w:cs="B Mitra" w:hint="cs"/>
          <w:sz w:val="32"/>
          <w:szCs w:val="32"/>
          <w:rtl/>
          <w:lang w:bidi="fa-IR"/>
        </w:rPr>
        <w:t xml:space="preserve"> چنانچه داور برای بازرسی</w:t>
      </w:r>
      <w:r w:rsidRPr="00235D52">
        <w:rPr>
          <w:rFonts w:ascii="Arial" w:hAnsi="Arial" w:cs="B Mitra" w:hint="cs"/>
          <w:sz w:val="32"/>
          <w:szCs w:val="32"/>
          <w:rtl/>
          <w:lang w:bidi="fa-IR"/>
        </w:rPr>
        <w:t xml:space="preserve"> </w:t>
      </w:r>
      <w:r>
        <w:rPr>
          <w:rFonts w:ascii="Arial" w:hAnsi="Arial" w:cs="B Mitra" w:hint="cs"/>
          <w:sz w:val="32"/>
          <w:szCs w:val="32"/>
          <w:rtl/>
          <w:lang w:bidi="fa-IR"/>
        </w:rPr>
        <w:t xml:space="preserve">و </w:t>
      </w:r>
      <w:r w:rsidRPr="00235D52">
        <w:rPr>
          <w:rFonts w:ascii="Arial" w:hAnsi="Arial" w:cs="B Mitra" w:hint="cs"/>
          <w:sz w:val="32"/>
          <w:szCs w:val="32"/>
          <w:rtl/>
          <w:lang w:bidi="fa-IR"/>
        </w:rPr>
        <w:t>معاینه اموال و یا بررسی دلایل و مستندات طرفین تشکیل جلسه در محل دیگری را ضروری بداند، پس از مشورت با طرفین، موعد و مکان جلسه را تعیین می کند که به آنان و سایر اشخاصی که باید حضور یابند ابلاغ می شود.</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ت) جلسات استماع و رسیدگی </w:t>
      </w:r>
      <w:r w:rsidRPr="00235D52">
        <w:rPr>
          <w:rFonts w:cs="B Mitra" w:hint="cs"/>
          <w:sz w:val="32"/>
          <w:szCs w:val="32"/>
          <w:rtl/>
          <w:lang w:bidi="fa-IR"/>
        </w:rPr>
        <w:t xml:space="preserve">به دلایل و مستندات </w:t>
      </w:r>
      <w:r w:rsidRPr="00235D52">
        <w:rPr>
          <w:rFonts w:ascii="Arial" w:hAnsi="Arial" w:cs="B Mitra" w:hint="cs"/>
          <w:sz w:val="32"/>
          <w:szCs w:val="32"/>
          <w:rtl/>
          <w:lang w:bidi="fa-IR"/>
        </w:rPr>
        <w:t>«غیرعلنی» است مگر آنکه طرفین به طور کتبی خلاف آن توافق کنند و داور با تشکیل «جلسه علنی» موافقت نماید. در صورت اخیر داور برای حفظ اسرار تجاری و اطلاعات محرمانه اقدام های لازم را به عمل می آورد.</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ث) جلسات استماع و رسیدگی با حضور طرفین یا نمایندگان آنان تشکیل می شود و هریک از طرفین می تواند مشاور خود را نیز به همراه داشته باشد. ارسال لایحه مانع از تشکیل جلسه نیست و داور مفاد لایحه را مورد نظر قرار می دهد.   </w:t>
      </w:r>
    </w:p>
    <w:p w:rsidR="00BF69C4" w:rsidRPr="00235D52" w:rsidRDefault="00BF69C4" w:rsidP="00AD41D3">
      <w:pPr>
        <w:spacing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ج) </w:t>
      </w:r>
      <w:r w:rsidRPr="00235D52">
        <w:rPr>
          <w:rFonts w:cs="B Mitra" w:hint="cs"/>
          <w:sz w:val="32"/>
          <w:szCs w:val="32"/>
          <w:rtl/>
          <w:lang w:bidi="fa-IR"/>
        </w:rPr>
        <w:t xml:space="preserve">جلسه استماع و رسیدگی می تواند در روزهای متوالی یا متناوب برگزار شود. داور باید برای تمدید جلسه علت موجه داشته باشد و آن را در صورتجلسه ذکر کند.                                                   </w:t>
      </w:r>
    </w:p>
    <w:p w:rsidR="00BF69C4" w:rsidRDefault="00BF69C4" w:rsidP="00AD41D3">
      <w:pPr>
        <w:spacing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چ) چنانچه طرفین حداقل ده (10) روز قبل از برگزاری جلسه استماع و رسیدگی </w:t>
      </w:r>
      <w:r>
        <w:rPr>
          <w:rFonts w:ascii="Arial" w:hAnsi="Arial" w:cs="B Mitra" w:hint="cs"/>
          <w:sz w:val="32"/>
          <w:szCs w:val="32"/>
          <w:rtl/>
          <w:lang w:bidi="fa-IR"/>
        </w:rPr>
        <w:t xml:space="preserve">از داور درخواست کنند </w:t>
      </w:r>
      <w:r w:rsidRPr="00235D52">
        <w:rPr>
          <w:rFonts w:ascii="Arial" w:hAnsi="Arial" w:cs="B Mitra" w:hint="cs"/>
          <w:sz w:val="32"/>
          <w:szCs w:val="32"/>
          <w:rtl/>
          <w:lang w:bidi="fa-IR"/>
        </w:rPr>
        <w:t xml:space="preserve">یا داور بنا به اوضاع و احوال قضیه ضروری بداند، دستور ضبط تصویری یا صوتی جلسه را صادر می کند. هزینه تهیه چنین سابقه ای برعهده طرفین است. </w:t>
      </w:r>
      <w:r>
        <w:rPr>
          <w:rFonts w:ascii="Arial" w:hAnsi="Arial" w:cs="B Mitra" w:hint="cs"/>
          <w:sz w:val="32"/>
          <w:szCs w:val="32"/>
          <w:rtl/>
          <w:lang w:bidi="fa-IR"/>
        </w:rPr>
        <w:t xml:space="preserve">                                                                </w:t>
      </w:r>
    </w:p>
    <w:p w:rsidR="00BF69C4" w:rsidRPr="00235D52" w:rsidRDefault="00BF69C4" w:rsidP="00AD41D3">
      <w:pPr>
        <w:spacing w:line="240" w:lineRule="auto"/>
        <w:jc w:val="both"/>
        <w:rPr>
          <w:rFonts w:ascii="Arial" w:hAnsi="Arial" w:cs="B Mitra"/>
          <w:sz w:val="32"/>
          <w:szCs w:val="32"/>
          <w:rtl/>
          <w:lang w:bidi="fa-IR"/>
        </w:rPr>
      </w:pPr>
      <w:r w:rsidRPr="00235D52">
        <w:rPr>
          <w:rFonts w:ascii="Arial" w:hAnsi="Arial" w:cs="B Mitra" w:hint="cs"/>
          <w:sz w:val="32"/>
          <w:szCs w:val="32"/>
          <w:rtl/>
          <w:lang w:bidi="fa-IR"/>
        </w:rPr>
        <w:t>ح) داور می تواند در هر مرحله از رسیدگی، طرفین را برای ادای توضیح دعوت نماید یا</w:t>
      </w:r>
      <w:r>
        <w:rPr>
          <w:rFonts w:ascii="Arial" w:hAnsi="Arial" w:cs="B Mitra" w:hint="cs"/>
          <w:sz w:val="32"/>
          <w:szCs w:val="32"/>
          <w:rtl/>
          <w:lang w:bidi="fa-IR"/>
        </w:rPr>
        <w:t xml:space="preserve"> از</w:t>
      </w:r>
      <w:r w:rsidRPr="00235D52">
        <w:rPr>
          <w:rFonts w:ascii="Arial" w:hAnsi="Arial" w:cs="B Mitra" w:hint="cs"/>
          <w:sz w:val="32"/>
          <w:szCs w:val="32"/>
          <w:rtl/>
          <w:lang w:bidi="fa-IR"/>
        </w:rPr>
        <w:t xml:space="preserve"> هریک از آنان </w:t>
      </w:r>
      <w:r>
        <w:rPr>
          <w:rFonts w:ascii="Arial" w:hAnsi="Arial" w:cs="B Mitra" w:hint="cs"/>
          <w:sz w:val="32"/>
          <w:szCs w:val="32"/>
          <w:rtl/>
          <w:lang w:bidi="fa-IR"/>
        </w:rPr>
        <w:t>بخواهد</w:t>
      </w:r>
      <w:r w:rsidRPr="00235D52">
        <w:rPr>
          <w:rFonts w:ascii="Arial" w:hAnsi="Arial" w:cs="B Mitra" w:hint="cs"/>
          <w:sz w:val="32"/>
          <w:szCs w:val="32"/>
          <w:rtl/>
          <w:lang w:bidi="fa-IR"/>
        </w:rPr>
        <w:t xml:space="preserve"> تا لایحه یا ادله و مستندات تکمیلی ارائه کند مشروط بر آنکه حقوق دفاعی طرف مقابل را به نحو مقتضی در نظر بگیرد.</w:t>
      </w:r>
      <w:r>
        <w:rPr>
          <w:rFonts w:ascii="Arial" w:hAnsi="Arial" w:cs="B Mitra" w:hint="cs"/>
          <w:sz w:val="32"/>
          <w:szCs w:val="32"/>
          <w:rtl/>
          <w:lang w:bidi="fa-IR"/>
        </w:rPr>
        <w:t xml:space="preserve">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lastRenderedPageBreak/>
        <w:t>خ) داور نباید اظهارا</w:t>
      </w:r>
      <w:r>
        <w:rPr>
          <w:rFonts w:ascii="Arial" w:hAnsi="Arial" w:cs="B Mitra" w:hint="cs"/>
          <w:sz w:val="32"/>
          <w:szCs w:val="32"/>
          <w:rtl/>
          <w:lang w:bidi="fa-IR"/>
        </w:rPr>
        <w:t>ت یکی از طرفین را در غیاب طرف</w:t>
      </w:r>
      <w:r w:rsidRPr="00235D52">
        <w:rPr>
          <w:rFonts w:ascii="Arial" w:hAnsi="Arial" w:cs="B Mitra" w:hint="cs"/>
          <w:sz w:val="32"/>
          <w:szCs w:val="32"/>
          <w:rtl/>
          <w:lang w:bidi="fa-IR"/>
        </w:rPr>
        <w:t xml:space="preserve"> دیگر استماع کند مگر در رسیدگی های بدون ابلاغ از قبیل درخواست دستور موقت که استماع اظهارات متقاضی برای اداره عادی جریان داوری ضرورت دارد. عدم حضور هر یک از طرفین در جلسات استماع مانع از اخذ اظهارات طرف دیگر نمی باشد.</w:t>
      </w:r>
    </w:p>
    <w:p w:rsidR="00BF69C4" w:rsidRPr="00235D52" w:rsidRDefault="00BF69C4" w:rsidP="00AD41D3">
      <w:pPr>
        <w:shd w:val="clear" w:color="auto" w:fill="FFFFFF"/>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ماده 41- قصور در تسلیم لوایح و مدارک</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الف) چنانچه هریک از طرفین پس از ابلاغ بدون عذر موجه از حضور در جلسه استماع یا ارائه پاسخ کتبی یا </w:t>
      </w:r>
      <w:r>
        <w:rPr>
          <w:rFonts w:ascii="Arial" w:hAnsi="Arial" w:cs="B Mitra" w:hint="cs"/>
          <w:sz w:val="32"/>
          <w:szCs w:val="32"/>
          <w:rtl/>
          <w:lang w:bidi="fa-IR"/>
        </w:rPr>
        <w:t xml:space="preserve">تسلیم </w:t>
      </w:r>
      <w:r w:rsidRPr="00235D52">
        <w:rPr>
          <w:rFonts w:ascii="Arial" w:hAnsi="Arial" w:cs="B Mitra" w:hint="cs"/>
          <w:sz w:val="32"/>
          <w:szCs w:val="32"/>
          <w:rtl/>
          <w:lang w:bidi="fa-IR"/>
        </w:rPr>
        <w:t xml:space="preserve">اسناد و مدارک و ادله مورد استناد خودداری کند، داور بر اساس مدارک موجود </w:t>
      </w:r>
      <w:r>
        <w:rPr>
          <w:rFonts w:ascii="Arial" w:hAnsi="Arial" w:cs="B Mitra" w:hint="cs"/>
          <w:sz w:val="32"/>
          <w:szCs w:val="32"/>
          <w:rtl/>
          <w:lang w:bidi="fa-IR"/>
        </w:rPr>
        <w:t xml:space="preserve">در پرونده </w:t>
      </w:r>
      <w:r w:rsidRPr="00235D52">
        <w:rPr>
          <w:rFonts w:ascii="Arial" w:hAnsi="Arial" w:cs="B Mitra" w:hint="cs"/>
          <w:sz w:val="32"/>
          <w:szCs w:val="32"/>
          <w:rtl/>
          <w:lang w:bidi="fa-IR"/>
        </w:rPr>
        <w:t xml:space="preserve">رسیدگی </w:t>
      </w:r>
      <w:r>
        <w:rPr>
          <w:rFonts w:ascii="Arial" w:hAnsi="Arial" w:cs="B Mitra" w:hint="cs"/>
          <w:sz w:val="32"/>
          <w:szCs w:val="32"/>
          <w:rtl/>
          <w:lang w:bidi="fa-IR"/>
        </w:rPr>
        <w:t xml:space="preserve">می </w:t>
      </w:r>
      <w:r w:rsidRPr="00235D52">
        <w:rPr>
          <w:rFonts w:ascii="Arial" w:hAnsi="Arial" w:cs="B Mitra" w:hint="cs"/>
          <w:sz w:val="32"/>
          <w:szCs w:val="32"/>
          <w:rtl/>
          <w:lang w:bidi="fa-IR"/>
        </w:rPr>
        <w:t xml:space="preserve">نماید و </w:t>
      </w:r>
      <w:r>
        <w:rPr>
          <w:rFonts w:ascii="Arial" w:hAnsi="Arial" w:cs="B Mitra" w:hint="cs"/>
          <w:sz w:val="32"/>
          <w:szCs w:val="32"/>
          <w:rtl/>
          <w:lang w:bidi="fa-IR"/>
        </w:rPr>
        <w:t>تصمیم می گیرد</w:t>
      </w:r>
      <w:r w:rsidRPr="00235D52">
        <w:rPr>
          <w:rFonts w:ascii="Arial" w:hAnsi="Arial" w:cs="B Mitra" w:hint="cs"/>
          <w:sz w:val="32"/>
          <w:szCs w:val="32"/>
          <w:rtl/>
          <w:lang w:bidi="fa-IR"/>
        </w:rPr>
        <w:t xml:space="preserve">. </w:t>
      </w:r>
      <w:r>
        <w:rPr>
          <w:rFonts w:ascii="Arial" w:hAnsi="Arial" w:cs="B Mitra" w:hint="cs"/>
          <w:sz w:val="32"/>
          <w:szCs w:val="32"/>
          <w:rtl/>
          <w:lang w:bidi="fa-IR"/>
        </w:rPr>
        <w:t xml:space="preserve">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Pr>
          <w:rFonts w:ascii="Arial" w:hAnsi="Arial" w:cs="B Mitra" w:hint="cs"/>
          <w:sz w:val="32"/>
          <w:szCs w:val="32"/>
          <w:rtl/>
          <w:lang w:bidi="fa-IR"/>
        </w:rPr>
        <w:t>ب)</w:t>
      </w:r>
      <w:r w:rsidRPr="00235D52">
        <w:rPr>
          <w:rFonts w:ascii="Arial" w:hAnsi="Arial" w:cs="B Mitra" w:hint="cs"/>
          <w:sz w:val="32"/>
          <w:szCs w:val="32"/>
          <w:rtl/>
          <w:lang w:bidi="fa-IR"/>
        </w:rPr>
        <w:t xml:space="preserve"> چنانچه خواهان با دعوت قبلی برای ادای توضیح، بدون عذر موجه حاضر نشود و داور بدون اخذ توضیح یا با اخذ توضیح از طرف مقابل نتواند در ماهیت دعوا رأی صادر کند، قرار ابطال دادخواست داوری را صادر می نماید.</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cs="B Mitra" w:hint="cs"/>
          <w:b/>
          <w:bCs/>
          <w:sz w:val="32"/>
          <w:szCs w:val="32"/>
          <w:rtl/>
          <w:lang w:bidi="fa-IR"/>
        </w:rPr>
        <w:t>ماده  42- پذیرش و ارائه دلایل</w:t>
      </w:r>
    </w:p>
    <w:p w:rsidR="00BF69C4" w:rsidRPr="00235D52" w:rsidRDefault="00BF69C4" w:rsidP="00AD41D3">
      <w:pPr>
        <w:spacing w:line="240" w:lineRule="auto"/>
        <w:jc w:val="both"/>
        <w:rPr>
          <w:rFonts w:cs="B Mitra"/>
          <w:sz w:val="32"/>
          <w:szCs w:val="32"/>
          <w:rtl/>
          <w:lang w:bidi="fa-IR"/>
        </w:rPr>
      </w:pPr>
      <w:r w:rsidRPr="00235D52">
        <w:rPr>
          <w:rFonts w:cs="B Mitra" w:hint="cs"/>
          <w:sz w:val="32"/>
          <w:szCs w:val="32"/>
          <w:rtl/>
          <w:lang w:bidi="fa-IR"/>
        </w:rPr>
        <w:t xml:space="preserve">الف) هریک از طرفین باید کلیه امور موضوعی که ادعای خود را بر آنها مبتنی کرده اثبات نماید. امور موضوعی هنگامی اثبات می شوند که داور به طور متعارف نسبت به درستی آنها اقناع شود. در داوری های بین المللی چنانچه قانون یا قواعد حقوقی حاکم غیر از قانون ایران باشد، طرفها باید امور حکمی مورد استناد یا مؤثر را نیز به داور ارائه نمایند.                                                                       </w:t>
      </w:r>
    </w:p>
    <w:p w:rsidR="00BF69C4" w:rsidRPr="00235D52" w:rsidRDefault="00BF69C4" w:rsidP="00AD41D3">
      <w:pPr>
        <w:bidi/>
        <w:spacing w:after="0" w:line="240" w:lineRule="auto"/>
        <w:jc w:val="both"/>
        <w:rPr>
          <w:rFonts w:cs="B Mitra"/>
          <w:sz w:val="32"/>
          <w:szCs w:val="32"/>
          <w:rtl/>
          <w:lang w:bidi="fa-IR"/>
        </w:rPr>
      </w:pPr>
      <w:r>
        <w:rPr>
          <w:rFonts w:cs="B Mitra" w:hint="cs"/>
          <w:sz w:val="32"/>
          <w:szCs w:val="32"/>
          <w:rtl/>
          <w:lang w:bidi="fa-IR"/>
        </w:rPr>
        <w:t>ب</w:t>
      </w:r>
      <w:r w:rsidRPr="00235D52">
        <w:rPr>
          <w:rFonts w:cs="B Mitra" w:hint="cs"/>
          <w:sz w:val="32"/>
          <w:szCs w:val="32"/>
          <w:rtl/>
          <w:lang w:bidi="fa-IR"/>
        </w:rPr>
        <w:t>) پذیرش، تشخیص ا</w:t>
      </w:r>
      <w:r>
        <w:rPr>
          <w:rFonts w:cs="B Mitra" w:hint="cs"/>
          <w:sz w:val="32"/>
          <w:szCs w:val="32"/>
          <w:rtl/>
          <w:lang w:bidi="fa-IR"/>
        </w:rPr>
        <w:t>رتباط و تاثیر دلایل در ماهیت ادع</w:t>
      </w:r>
      <w:r w:rsidRPr="00235D52">
        <w:rPr>
          <w:rFonts w:cs="B Mitra" w:hint="cs"/>
          <w:sz w:val="32"/>
          <w:szCs w:val="32"/>
          <w:rtl/>
          <w:lang w:bidi="fa-IR"/>
        </w:rPr>
        <w:t xml:space="preserve">ا و ارزش اثباتی ادله </w:t>
      </w:r>
      <w:r>
        <w:rPr>
          <w:rFonts w:cs="B Mitra" w:hint="cs"/>
          <w:sz w:val="32"/>
          <w:szCs w:val="32"/>
          <w:rtl/>
          <w:lang w:bidi="fa-IR"/>
        </w:rPr>
        <w:t>و مستندات با داور است. داور</w:t>
      </w:r>
      <w:r w:rsidRPr="00235D52">
        <w:rPr>
          <w:rFonts w:cs="B Mitra" w:hint="cs"/>
          <w:sz w:val="32"/>
          <w:szCs w:val="32"/>
          <w:rtl/>
          <w:lang w:bidi="fa-IR"/>
        </w:rPr>
        <w:t xml:space="preserve"> آزادانه دلایل طرفین را ارزیابی </w:t>
      </w:r>
      <w:r>
        <w:rPr>
          <w:rFonts w:cs="B Mitra" w:hint="cs"/>
          <w:sz w:val="32"/>
          <w:szCs w:val="32"/>
          <w:rtl/>
          <w:lang w:bidi="fa-IR"/>
        </w:rPr>
        <w:t xml:space="preserve">می </w:t>
      </w:r>
      <w:r w:rsidRPr="00235D52">
        <w:rPr>
          <w:rFonts w:cs="B Mitra" w:hint="cs"/>
          <w:sz w:val="32"/>
          <w:szCs w:val="32"/>
          <w:rtl/>
          <w:lang w:bidi="fa-IR"/>
        </w:rPr>
        <w:t>کند و برای دلیل ابرازی یکی از طرفین یا منبع آن اهمیت غیرموجه قائل ن</w:t>
      </w:r>
      <w:r>
        <w:rPr>
          <w:rFonts w:cs="B Mitra" w:hint="cs"/>
          <w:sz w:val="32"/>
          <w:szCs w:val="32"/>
          <w:rtl/>
          <w:lang w:bidi="fa-IR"/>
        </w:rPr>
        <w:t xml:space="preserve">می </w:t>
      </w:r>
      <w:r w:rsidRPr="00235D52">
        <w:rPr>
          <w:rFonts w:cs="B Mitra" w:hint="cs"/>
          <w:sz w:val="32"/>
          <w:szCs w:val="32"/>
          <w:rtl/>
          <w:lang w:bidi="fa-IR"/>
        </w:rPr>
        <w:t xml:space="preserve">شود. </w:t>
      </w:r>
    </w:p>
    <w:p w:rsidR="00BF69C4" w:rsidRPr="00235D52" w:rsidRDefault="00BF69C4" w:rsidP="00AD41D3">
      <w:pPr>
        <w:spacing w:line="240" w:lineRule="auto"/>
        <w:jc w:val="both"/>
        <w:rPr>
          <w:rFonts w:cs="B Mitra"/>
          <w:sz w:val="32"/>
          <w:szCs w:val="32"/>
          <w:rtl/>
          <w:lang w:bidi="fa-IR"/>
        </w:rPr>
      </w:pPr>
      <w:r>
        <w:rPr>
          <w:rFonts w:cs="B Mitra" w:hint="cs"/>
          <w:sz w:val="32"/>
          <w:szCs w:val="32"/>
          <w:rtl/>
          <w:lang w:bidi="fa-IR"/>
        </w:rPr>
        <w:t>پ</w:t>
      </w:r>
      <w:r w:rsidRPr="00235D52">
        <w:rPr>
          <w:rFonts w:cs="B Mitra" w:hint="cs"/>
          <w:sz w:val="32"/>
          <w:szCs w:val="32"/>
          <w:rtl/>
          <w:lang w:bidi="fa-IR"/>
        </w:rPr>
        <w:t>) داور علاوه بر رسیدگی به دلایل، می تواند درمورد ماهیت اختلاف و مسائلی که مؤثر در تصمیم</w:t>
      </w:r>
      <w:r>
        <w:rPr>
          <w:rFonts w:cs="B Mitra" w:hint="cs"/>
          <w:sz w:val="32"/>
          <w:szCs w:val="32"/>
          <w:rtl/>
          <w:lang w:bidi="fa-IR"/>
        </w:rPr>
        <w:t xml:space="preserve"> گیری تشخیص می دهد از طرفین پرسش</w:t>
      </w:r>
      <w:r w:rsidRPr="00235D52">
        <w:rPr>
          <w:rFonts w:cs="B Mitra" w:hint="cs"/>
          <w:sz w:val="32"/>
          <w:szCs w:val="32"/>
          <w:rtl/>
          <w:lang w:bidi="fa-IR"/>
        </w:rPr>
        <w:t xml:space="preserve"> نماید. اظهارات کتبی و شفاهی هر طرف در جریان داوری می تواند به عنوان دلیل مورد استناد طرف مقابل قرار گیرد.    </w:t>
      </w:r>
      <w:r>
        <w:rPr>
          <w:rFonts w:cs="B Mitra" w:hint="cs"/>
          <w:sz w:val="32"/>
          <w:szCs w:val="32"/>
          <w:rtl/>
          <w:lang w:bidi="fa-IR"/>
        </w:rPr>
        <w:t xml:space="preserve">         </w:t>
      </w:r>
      <w:r w:rsidRPr="00235D52">
        <w:rPr>
          <w:rFonts w:cs="B Mitra" w:hint="cs"/>
          <w:sz w:val="32"/>
          <w:szCs w:val="32"/>
          <w:rtl/>
          <w:lang w:bidi="fa-IR"/>
        </w:rPr>
        <w:t xml:space="preserve">                                         </w:t>
      </w:r>
    </w:p>
    <w:p w:rsidR="00BF69C4" w:rsidRPr="00235D52" w:rsidRDefault="00BF69C4" w:rsidP="00AD41D3">
      <w:pPr>
        <w:spacing w:line="240" w:lineRule="auto"/>
        <w:jc w:val="both"/>
        <w:rPr>
          <w:rFonts w:cs="B Mitra"/>
          <w:sz w:val="32"/>
          <w:szCs w:val="32"/>
          <w:rtl/>
          <w:lang w:bidi="fa-IR"/>
        </w:rPr>
      </w:pPr>
      <w:r>
        <w:rPr>
          <w:rFonts w:cs="B Mitra" w:hint="cs"/>
          <w:sz w:val="32"/>
          <w:szCs w:val="32"/>
          <w:rtl/>
          <w:lang w:bidi="fa-IR"/>
        </w:rPr>
        <w:t>ت</w:t>
      </w:r>
      <w:r w:rsidRPr="00235D52">
        <w:rPr>
          <w:rFonts w:cs="B Mitra" w:hint="cs"/>
          <w:sz w:val="32"/>
          <w:szCs w:val="32"/>
          <w:rtl/>
          <w:lang w:bidi="fa-IR"/>
        </w:rPr>
        <w:t xml:space="preserve">) هریک از طرفین باید از ادله و مستنداتی که طرف مقابل قصد ارائه آنها را دارد و جلسه ای که برای رسیدگی به آنها تشکیل می گردد، مطلع </w:t>
      </w:r>
      <w:r>
        <w:rPr>
          <w:rFonts w:cs="B Mitra" w:hint="cs"/>
          <w:sz w:val="32"/>
          <w:szCs w:val="32"/>
          <w:rtl/>
          <w:lang w:bidi="fa-IR"/>
        </w:rPr>
        <w:t>شود. هریک از طرفین می تواند</w:t>
      </w:r>
      <w:r w:rsidRPr="00235D52">
        <w:rPr>
          <w:rFonts w:cs="B Mitra" w:hint="cs"/>
          <w:sz w:val="32"/>
          <w:szCs w:val="32"/>
          <w:rtl/>
          <w:lang w:bidi="fa-IR"/>
        </w:rPr>
        <w:t xml:space="preserve"> به اسناد و مدارک ابراز شده توسط طرف مقابل در اولین لایحه و فرصت دفاعی تعرض نماید، در این صورت چنانچه سند مؤثر در دعوا باشد داور به عنوان یک امر مقدماتی به اعتبار آن رسیدگی می نماید. درصورتی که سند مسترد شود یا طرفین توافق نمایند، سند از عداد دلایل خارج می شود.    </w:t>
      </w:r>
      <w:r>
        <w:rPr>
          <w:rFonts w:cs="B Mitra" w:hint="cs"/>
          <w:sz w:val="32"/>
          <w:szCs w:val="32"/>
          <w:rtl/>
          <w:lang w:bidi="fa-IR"/>
        </w:rPr>
        <w:t xml:space="preserve">      </w:t>
      </w:r>
      <w:r w:rsidRPr="00235D52">
        <w:rPr>
          <w:rFonts w:cs="B Mitra" w:hint="cs"/>
          <w:sz w:val="32"/>
          <w:szCs w:val="32"/>
          <w:rtl/>
          <w:lang w:bidi="fa-IR"/>
        </w:rPr>
        <w:t xml:space="preserve">                                             </w:t>
      </w:r>
    </w:p>
    <w:p w:rsidR="00BF69C4" w:rsidRPr="00235D52" w:rsidRDefault="00BF69C4" w:rsidP="00AD41D3">
      <w:pPr>
        <w:spacing w:line="240" w:lineRule="auto"/>
        <w:jc w:val="both"/>
        <w:rPr>
          <w:rFonts w:cs="B Mitra"/>
          <w:sz w:val="32"/>
          <w:szCs w:val="32"/>
          <w:rtl/>
          <w:lang w:bidi="fa-IR"/>
        </w:rPr>
      </w:pPr>
      <w:r>
        <w:rPr>
          <w:rFonts w:cs="B Mitra" w:hint="cs"/>
          <w:sz w:val="32"/>
          <w:szCs w:val="32"/>
          <w:rtl/>
          <w:lang w:bidi="fa-IR"/>
        </w:rPr>
        <w:t>ث</w:t>
      </w:r>
      <w:r w:rsidRPr="00235D52">
        <w:rPr>
          <w:rFonts w:cs="B Mitra" w:hint="cs"/>
          <w:sz w:val="32"/>
          <w:szCs w:val="32"/>
          <w:rtl/>
          <w:lang w:bidi="fa-IR"/>
        </w:rPr>
        <w:t xml:space="preserve">) دلایل و مدارکی که قبلاً ذکری از آنها نشده است، در جلسه استماع و رسیدگی قابل ارائه نمی باشد مگر آنکه طرفین به نحو دیگری توافق کنند. درصورت اخیر چنانچه دفاع در مقابل آنها جز با ارائه اسناد </w:t>
      </w:r>
      <w:r w:rsidRPr="00235D52">
        <w:rPr>
          <w:rFonts w:cs="B Mitra" w:hint="cs"/>
          <w:sz w:val="32"/>
          <w:szCs w:val="32"/>
          <w:rtl/>
          <w:lang w:bidi="fa-IR"/>
        </w:rPr>
        <w:lastRenderedPageBreak/>
        <w:t xml:space="preserve">یا دلایل جدید مقدور نباشد، داور به درخواست طرف مقابل جلسه را تجدید می نماید یا مهلت مناسبی تعیین می کند.                                                                                                          </w:t>
      </w:r>
    </w:p>
    <w:p w:rsidR="00BF69C4" w:rsidRPr="00235D52" w:rsidRDefault="00BF69C4" w:rsidP="00AD41D3">
      <w:pPr>
        <w:spacing w:line="240" w:lineRule="auto"/>
        <w:jc w:val="both"/>
        <w:rPr>
          <w:rFonts w:cs="B Mitra"/>
          <w:sz w:val="32"/>
          <w:szCs w:val="32"/>
          <w:rtl/>
          <w:lang w:bidi="fa-IR"/>
        </w:rPr>
      </w:pPr>
      <w:r>
        <w:rPr>
          <w:rFonts w:cs="B Mitra" w:hint="cs"/>
          <w:sz w:val="32"/>
          <w:szCs w:val="32"/>
          <w:rtl/>
          <w:lang w:bidi="fa-IR"/>
        </w:rPr>
        <w:t>ج</w:t>
      </w:r>
      <w:r w:rsidRPr="00235D52">
        <w:rPr>
          <w:rFonts w:cs="B Mitra" w:hint="cs"/>
          <w:sz w:val="32"/>
          <w:szCs w:val="32"/>
          <w:rtl/>
          <w:lang w:bidi="fa-IR"/>
        </w:rPr>
        <w:t xml:space="preserve">) داور برای تسهیل و تسریع جریان داوری مطالب لازم؛ مانند نحوه ارائه دلایل را به طرفین توصیه می نماید و از طرفین می خواهد تا فهرستی از اسناد و مدارک و دلایل خود را تهیه و نحوه ارتباط و تاثیر آنها در موضوع داوری را به طور روشن در آن ذکر کنند و ظرف مدت مقرر تسلیم نمایند. داور پس از بررسی، مواردی را که «غیرمرتبط» یا «غیرمؤثر» تشخیص می دهد، حذف می نماید و از طرفین می خواهد تنها دلایل و مدارکی را ارائه و مورد بحث قرار دهند که به روشن شدن تمام و یا بخشی از موضوع داوری کمک می کند.                                                                                        </w:t>
      </w:r>
    </w:p>
    <w:p w:rsidR="00BF69C4" w:rsidRPr="00235D52" w:rsidRDefault="00BF69C4" w:rsidP="00AD41D3">
      <w:pPr>
        <w:shd w:val="clear" w:color="auto" w:fill="FFFFFF"/>
        <w:bidi/>
        <w:spacing w:after="0" w:line="240" w:lineRule="auto"/>
        <w:jc w:val="both"/>
        <w:rPr>
          <w:rFonts w:cs="B Mitra"/>
          <w:sz w:val="32"/>
          <w:szCs w:val="32"/>
          <w:rtl/>
          <w:lang w:bidi="fa-IR"/>
        </w:rPr>
      </w:pPr>
      <w:r>
        <w:rPr>
          <w:rFonts w:cs="B Mitra" w:hint="cs"/>
          <w:sz w:val="32"/>
          <w:szCs w:val="32"/>
          <w:rtl/>
          <w:lang w:bidi="fa-IR"/>
        </w:rPr>
        <w:t>چ</w:t>
      </w:r>
      <w:r w:rsidRPr="00235D52">
        <w:rPr>
          <w:rFonts w:cs="B Mitra" w:hint="cs"/>
          <w:sz w:val="32"/>
          <w:szCs w:val="32"/>
          <w:rtl/>
          <w:lang w:bidi="fa-IR"/>
        </w:rPr>
        <w:t xml:space="preserve">) چنانچه داور راساً یا به درخواست موجه یک طرف ملاحظه اصول اسناد ارائه شده را ضروری بداند، </w:t>
      </w:r>
      <w:r>
        <w:rPr>
          <w:rFonts w:cs="B Mitra" w:hint="cs"/>
          <w:sz w:val="32"/>
          <w:szCs w:val="32"/>
          <w:rtl/>
          <w:lang w:bidi="fa-IR"/>
        </w:rPr>
        <w:t xml:space="preserve">باید </w:t>
      </w:r>
      <w:r w:rsidRPr="00235D52">
        <w:rPr>
          <w:rFonts w:cs="B Mitra" w:hint="cs"/>
          <w:sz w:val="32"/>
          <w:szCs w:val="32"/>
          <w:rtl/>
          <w:lang w:bidi="fa-IR"/>
        </w:rPr>
        <w:t xml:space="preserve">اصول آنها ظرف مهلتی که داور معین می کند یا در تاریخی معین که به اطلاع طرفین می رسد، برای ملاحظه یا بازبینی به دبیرخانه ارائه شود. در صورت عدم ارائه سند عادی </w:t>
      </w:r>
      <w:r>
        <w:rPr>
          <w:rFonts w:cs="B Mitra" w:hint="cs"/>
          <w:sz w:val="32"/>
          <w:szCs w:val="32"/>
          <w:rtl/>
          <w:lang w:bidi="fa-IR"/>
        </w:rPr>
        <w:t>بدون عذر موجه</w:t>
      </w:r>
      <w:r w:rsidRPr="00235D52">
        <w:rPr>
          <w:rFonts w:cs="B Mitra" w:hint="cs"/>
          <w:sz w:val="32"/>
          <w:szCs w:val="32"/>
          <w:rtl/>
          <w:lang w:bidi="fa-IR"/>
        </w:rPr>
        <w:t xml:space="preserve"> و اظهار انکار یا تردید از سوی طرف مقابل سند از عداد دلایل خارج می شود. </w:t>
      </w:r>
    </w:p>
    <w:p w:rsidR="00BF69C4" w:rsidRDefault="00BF69C4" w:rsidP="00AD41D3">
      <w:pPr>
        <w:shd w:val="clear" w:color="auto" w:fill="FFFFFF"/>
        <w:bidi/>
        <w:spacing w:after="0" w:line="240" w:lineRule="auto"/>
        <w:jc w:val="both"/>
        <w:rPr>
          <w:rFonts w:ascii="Arial" w:hAnsi="Arial" w:cs="B Mitra"/>
          <w:sz w:val="32"/>
          <w:szCs w:val="32"/>
          <w:rtl/>
          <w:lang w:bidi="fa-IR"/>
        </w:rPr>
      </w:pPr>
      <w:r>
        <w:rPr>
          <w:rFonts w:cs="B Mitra" w:hint="cs"/>
          <w:sz w:val="32"/>
          <w:szCs w:val="32"/>
          <w:rtl/>
          <w:lang w:bidi="fa-IR"/>
        </w:rPr>
        <w:t>ح</w:t>
      </w:r>
      <w:r w:rsidRPr="00235D52">
        <w:rPr>
          <w:rFonts w:cs="B Mitra" w:hint="cs"/>
          <w:sz w:val="32"/>
          <w:szCs w:val="32"/>
          <w:rtl/>
          <w:lang w:bidi="fa-IR"/>
        </w:rPr>
        <w:t xml:space="preserve">) چنانچه شخصی که باید سند را ارائه نماید </w:t>
      </w:r>
      <w:r>
        <w:rPr>
          <w:rFonts w:cs="B Mitra" w:hint="cs"/>
          <w:sz w:val="32"/>
          <w:szCs w:val="32"/>
          <w:rtl/>
          <w:lang w:bidi="fa-IR"/>
        </w:rPr>
        <w:t>عذر موجهی داشته باشد</w:t>
      </w:r>
      <w:r w:rsidRPr="00235D52">
        <w:rPr>
          <w:rFonts w:cs="B Mitra" w:hint="cs"/>
          <w:sz w:val="32"/>
          <w:szCs w:val="32"/>
          <w:rtl/>
          <w:lang w:bidi="fa-IR"/>
        </w:rPr>
        <w:t xml:space="preserve"> یا برای ارائه نیازمند مهلت بیشتری باشد و پیش از انقضای موعد از داور مهلت بخواهد و داور آن را مبنی بر طفره و تعلل نیابد می تواند موعد را تجدید یا مهلت کافی بدهد.</w:t>
      </w:r>
      <w:r w:rsidRPr="00235D52">
        <w:rPr>
          <w:rFonts w:ascii="Arial" w:hAnsi="Arial" w:cs="B Mitra" w:hint="cs"/>
          <w:sz w:val="32"/>
          <w:szCs w:val="32"/>
          <w:rtl/>
          <w:lang w:bidi="fa-IR"/>
        </w:rPr>
        <w:t xml:space="preserve"> داور جز با تراضی طرفین نمی تواند موعد یا مهلت را برای بیش از یک بار تجدید یا تمدید کند. </w:t>
      </w:r>
    </w:p>
    <w:p w:rsidR="00BF69C4" w:rsidRDefault="00BF69C4" w:rsidP="00AD41D3">
      <w:pPr>
        <w:bidi/>
        <w:spacing w:after="0" w:line="240" w:lineRule="auto"/>
        <w:jc w:val="both"/>
        <w:rPr>
          <w:rFonts w:ascii="Arial" w:hAnsi="Arial" w:cs="B Mitra"/>
          <w:sz w:val="32"/>
          <w:szCs w:val="32"/>
          <w:rtl/>
          <w:lang w:bidi="fa-IR"/>
        </w:rPr>
      </w:pPr>
      <w:r>
        <w:rPr>
          <w:rFonts w:ascii="Arial" w:hAnsi="Arial" w:cs="B Mitra" w:hint="cs"/>
          <w:sz w:val="32"/>
          <w:szCs w:val="32"/>
          <w:rtl/>
          <w:lang w:bidi="fa-IR"/>
        </w:rPr>
        <w:t>خ</w:t>
      </w:r>
      <w:r w:rsidRPr="00235D52">
        <w:rPr>
          <w:rFonts w:ascii="Arial" w:hAnsi="Arial" w:cs="B Mitra" w:hint="cs"/>
          <w:sz w:val="32"/>
          <w:szCs w:val="32"/>
          <w:rtl/>
          <w:lang w:bidi="fa-IR"/>
        </w:rPr>
        <w:t xml:space="preserve">) تفسیر داور از امور موضوعی یا نظریه حقوقی مورد استناد </w:t>
      </w:r>
      <w:r>
        <w:rPr>
          <w:rFonts w:ascii="Arial" w:hAnsi="Arial" w:cs="B Mitra" w:hint="cs"/>
          <w:sz w:val="32"/>
          <w:szCs w:val="32"/>
          <w:rtl/>
          <w:lang w:bidi="fa-IR"/>
        </w:rPr>
        <w:t>او در «رای داوری»</w:t>
      </w:r>
      <w:r w:rsidRPr="00235D52">
        <w:rPr>
          <w:rFonts w:ascii="Arial" w:hAnsi="Arial" w:cs="B Mitra" w:hint="cs"/>
          <w:sz w:val="32"/>
          <w:szCs w:val="32"/>
          <w:rtl/>
          <w:lang w:bidi="fa-IR"/>
        </w:rPr>
        <w:t xml:space="preserve"> ممکن است در جریان داوری مطرح نشده باشد.</w:t>
      </w:r>
    </w:p>
    <w:p w:rsidR="00BF69C4" w:rsidRPr="00F21C96" w:rsidRDefault="00BF69C4" w:rsidP="00AD41D3">
      <w:pPr>
        <w:spacing w:line="240" w:lineRule="auto"/>
        <w:jc w:val="both"/>
        <w:rPr>
          <w:rFonts w:cs="B Mitra"/>
          <w:sz w:val="32"/>
          <w:szCs w:val="32"/>
          <w:rtl/>
          <w:lang w:bidi="fa-IR"/>
        </w:rPr>
      </w:pPr>
      <w:r w:rsidRPr="00D945A2">
        <w:rPr>
          <w:rFonts w:cs="B Mitra" w:hint="cs"/>
          <w:b/>
          <w:bCs/>
          <w:sz w:val="32"/>
          <w:szCs w:val="32"/>
          <w:rtl/>
          <w:lang w:bidi="fa-IR"/>
        </w:rPr>
        <w:t>تبصره -</w:t>
      </w:r>
      <w:r w:rsidRPr="00235D52">
        <w:rPr>
          <w:rFonts w:cs="B Mitra" w:hint="cs"/>
          <w:sz w:val="32"/>
          <w:szCs w:val="32"/>
          <w:rtl/>
          <w:lang w:bidi="fa-IR"/>
        </w:rPr>
        <w:t xml:space="preserve"> طرفین با توافق یکدیگر و با رعایت اصول «تسا</w:t>
      </w:r>
      <w:r>
        <w:rPr>
          <w:rFonts w:cs="B Mitra" w:hint="cs"/>
          <w:sz w:val="32"/>
          <w:szCs w:val="32"/>
          <w:rtl/>
          <w:lang w:bidi="fa-IR"/>
        </w:rPr>
        <w:t>وی» و «برخورداری از فرصت برابر»</w:t>
      </w:r>
      <w:r w:rsidRPr="00235D52">
        <w:rPr>
          <w:rFonts w:cs="B Mitra" w:hint="cs"/>
          <w:sz w:val="32"/>
          <w:szCs w:val="32"/>
          <w:rtl/>
          <w:lang w:bidi="fa-IR"/>
        </w:rPr>
        <w:t xml:space="preserve"> می توانند قواعد مربوط به ارائه و اخذ دلایل </w:t>
      </w:r>
      <w:r>
        <w:rPr>
          <w:rFonts w:cs="B Mitra" w:hint="cs"/>
          <w:sz w:val="32"/>
          <w:szCs w:val="32"/>
          <w:rtl/>
          <w:lang w:bidi="fa-IR"/>
        </w:rPr>
        <w:t xml:space="preserve">را </w:t>
      </w:r>
      <w:r w:rsidRPr="00235D52">
        <w:rPr>
          <w:rFonts w:cs="B Mitra" w:hint="cs"/>
          <w:sz w:val="32"/>
          <w:szCs w:val="32"/>
          <w:rtl/>
          <w:lang w:bidi="fa-IR"/>
        </w:rPr>
        <w:t xml:space="preserve">تغییر دهند.     </w:t>
      </w:r>
      <w:r>
        <w:rPr>
          <w:rFonts w:cs="B Mitra" w:hint="cs"/>
          <w:sz w:val="32"/>
          <w:szCs w:val="32"/>
          <w:rtl/>
          <w:lang w:bidi="fa-IR"/>
        </w:rPr>
        <w:t xml:space="preserve">       </w:t>
      </w:r>
      <w:r w:rsidRPr="00235D52">
        <w:rPr>
          <w:rFonts w:cs="B Mitra" w:hint="cs"/>
          <w:sz w:val="32"/>
          <w:szCs w:val="32"/>
          <w:rtl/>
          <w:lang w:bidi="fa-IR"/>
        </w:rPr>
        <w:t xml:space="preserve">  </w:t>
      </w:r>
      <w:r>
        <w:rPr>
          <w:rFonts w:cs="B Mitra" w:hint="cs"/>
          <w:sz w:val="32"/>
          <w:szCs w:val="32"/>
          <w:rtl/>
          <w:lang w:bidi="fa-IR"/>
        </w:rPr>
        <w:t xml:space="preserve">              </w:t>
      </w:r>
      <w:r w:rsidRPr="00235D52">
        <w:rPr>
          <w:rFonts w:cs="B Mitra" w:hint="cs"/>
          <w:sz w:val="32"/>
          <w:szCs w:val="32"/>
          <w:rtl/>
          <w:lang w:bidi="fa-IR"/>
        </w:rPr>
        <w:t xml:space="preserve">                           </w:t>
      </w:r>
      <w:r>
        <w:rPr>
          <w:rFonts w:cs="B Mitra" w:hint="cs"/>
          <w:sz w:val="32"/>
          <w:szCs w:val="32"/>
          <w:rtl/>
          <w:lang w:bidi="fa-IR"/>
        </w:rPr>
        <w:t xml:space="preserve">     </w:t>
      </w:r>
    </w:p>
    <w:p w:rsidR="00BF69C4" w:rsidRPr="00235D52" w:rsidRDefault="00BF69C4" w:rsidP="00AD41D3">
      <w:pPr>
        <w:spacing w:line="240" w:lineRule="auto"/>
        <w:jc w:val="both"/>
        <w:rPr>
          <w:rFonts w:cs="B Mitra"/>
          <w:sz w:val="32"/>
          <w:szCs w:val="32"/>
          <w:rtl/>
          <w:lang w:bidi="fa-IR"/>
        </w:rPr>
      </w:pPr>
      <w:r w:rsidRPr="00235D52">
        <w:rPr>
          <w:rFonts w:cs="B Mitra" w:hint="cs"/>
          <w:b/>
          <w:bCs/>
          <w:sz w:val="32"/>
          <w:szCs w:val="32"/>
          <w:rtl/>
          <w:lang w:bidi="fa-IR"/>
        </w:rPr>
        <w:t>ماده 43</w:t>
      </w:r>
      <w:r>
        <w:rPr>
          <w:rFonts w:cs="B Mitra" w:hint="cs"/>
          <w:b/>
          <w:bCs/>
          <w:sz w:val="32"/>
          <w:szCs w:val="32"/>
          <w:rtl/>
          <w:lang w:bidi="fa-IR"/>
        </w:rPr>
        <w:t>- اسناد</w:t>
      </w:r>
      <w:r w:rsidRPr="00235D52">
        <w:rPr>
          <w:rFonts w:cs="B Mitra" w:hint="cs"/>
          <w:b/>
          <w:bCs/>
          <w:sz w:val="32"/>
          <w:szCs w:val="32"/>
          <w:rtl/>
          <w:lang w:bidi="fa-IR"/>
        </w:rPr>
        <w:t xml:space="preserve"> موجود نزد ثالث یا طرف مقابل   </w:t>
      </w:r>
      <w:r>
        <w:rPr>
          <w:rFonts w:cs="B Mitra" w:hint="cs"/>
          <w:b/>
          <w:bCs/>
          <w:sz w:val="32"/>
          <w:szCs w:val="32"/>
          <w:rtl/>
          <w:lang w:bidi="fa-IR"/>
        </w:rPr>
        <w:t xml:space="preserve">               </w:t>
      </w:r>
      <w:r w:rsidRPr="00235D52">
        <w:rPr>
          <w:rFonts w:cs="B Mitra" w:hint="cs"/>
          <w:b/>
          <w:bCs/>
          <w:sz w:val="32"/>
          <w:szCs w:val="32"/>
          <w:rtl/>
          <w:lang w:bidi="fa-IR"/>
        </w:rPr>
        <w:t xml:space="preserve">                                       </w:t>
      </w:r>
    </w:p>
    <w:p w:rsidR="00BF69C4" w:rsidRPr="00235D52" w:rsidRDefault="00BF69C4" w:rsidP="00AD41D3">
      <w:pPr>
        <w:spacing w:line="240" w:lineRule="auto"/>
        <w:jc w:val="both"/>
        <w:rPr>
          <w:rFonts w:cs="B Mitra"/>
          <w:sz w:val="32"/>
          <w:szCs w:val="32"/>
          <w:rtl/>
          <w:lang w:bidi="fa-IR"/>
        </w:rPr>
      </w:pPr>
      <w:r w:rsidRPr="00235D52">
        <w:rPr>
          <w:rFonts w:cs="B Mitra" w:hint="cs"/>
          <w:sz w:val="32"/>
          <w:szCs w:val="32"/>
          <w:rtl/>
          <w:lang w:bidi="fa-IR"/>
        </w:rPr>
        <w:t>الف) چنانچه بنا به ادعای یک طرف، مدرک مورد استناد او نزد یا در دسترس طرف دیگر</w:t>
      </w:r>
      <w:r>
        <w:rPr>
          <w:rFonts w:cs="B Mitra" w:hint="cs"/>
          <w:sz w:val="32"/>
          <w:szCs w:val="32"/>
          <w:rtl/>
          <w:lang w:bidi="fa-IR"/>
        </w:rPr>
        <w:t xml:space="preserve"> باشد</w:t>
      </w:r>
      <w:r w:rsidRPr="00235D52">
        <w:rPr>
          <w:rFonts w:cs="B Mitra" w:hint="cs"/>
          <w:sz w:val="32"/>
          <w:szCs w:val="32"/>
          <w:rtl/>
          <w:lang w:bidi="fa-IR"/>
        </w:rPr>
        <w:t xml:space="preserve"> </w:t>
      </w:r>
      <w:r>
        <w:rPr>
          <w:rFonts w:cs="B Mitra" w:hint="cs"/>
          <w:sz w:val="32"/>
          <w:szCs w:val="32"/>
          <w:rtl/>
          <w:lang w:bidi="fa-IR"/>
        </w:rPr>
        <w:t>و او</w:t>
      </w:r>
      <w:r w:rsidRPr="00235D52">
        <w:rPr>
          <w:rFonts w:cs="B Mitra" w:hint="cs"/>
          <w:sz w:val="32"/>
          <w:szCs w:val="32"/>
          <w:rtl/>
          <w:lang w:bidi="fa-IR"/>
        </w:rPr>
        <w:t xml:space="preserve"> ادعا </w:t>
      </w:r>
      <w:r>
        <w:rPr>
          <w:rFonts w:cs="B Mitra" w:hint="cs"/>
          <w:sz w:val="32"/>
          <w:szCs w:val="32"/>
          <w:rtl/>
          <w:lang w:bidi="fa-IR"/>
        </w:rPr>
        <w:t>را بپذیرد، باید در مهلت مقرر</w:t>
      </w:r>
      <w:r w:rsidRPr="00235D52">
        <w:rPr>
          <w:rFonts w:cs="B Mitra" w:hint="cs"/>
          <w:sz w:val="32"/>
          <w:szCs w:val="32"/>
          <w:rtl/>
          <w:lang w:bidi="fa-IR"/>
        </w:rPr>
        <w:t xml:space="preserve"> </w:t>
      </w:r>
      <w:r>
        <w:rPr>
          <w:rFonts w:cs="B Mitra" w:hint="cs"/>
          <w:sz w:val="32"/>
          <w:szCs w:val="32"/>
          <w:rtl/>
          <w:lang w:bidi="fa-IR"/>
        </w:rPr>
        <w:t>مدرک</w:t>
      </w:r>
      <w:r w:rsidRPr="00235D52">
        <w:rPr>
          <w:rFonts w:cs="B Mitra" w:hint="cs"/>
          <w:sz w:val="32"/>
          <w:szCs w:val="32"/>
          <w:rtl/>
          <w:lang w:bidi="fa-IR"/>
        </w:rPr>
        <w:t xml:space="preserve"> را به داور ارائه دهد. درصورت انکار طرف مقابل و وجود دلایل و قرائن اطمینان آور </w:t>
      </w:r>
      <w:r>
        <w:rPr>
          <w:rFonts w:cs="B Mitra" w:hint="cs"/>
          <w:sz w:val="32"/>
          <w:szCs w:val="32"/>
          <w:rtl/>
          <w:lang w:bidi="fa-IR"/>
        </w:rPr>
        <w:t>بر وجود مد</w:t>
      </w:r>
      <w:r w:rsidRPr="00235D52">
        <w:rPr>
          <w:rFonts w:cs="B Mitra" w:hint="cs"/>
          <w:sz w:val="32"/>
          <w:szCs w:val="32"/>
          <w:rtl/>
          <w:lang w:bidi="fa-IR"/>
        </w:rPr>
        <w:t>رک نزد او</w:t>
      </w:r>
      <w:r>
        <w:rPr>
          <w:rFonts w:cs="B Mitra" w:hint="cs"/>
          <w:sz w:val="32"/>
          <w:szCs w:val="32"/>
          <w:rtl/>
          <w:lang w:bidi="fa-IR"/>
        </w:rPr>
        <w:t xml:space="preserve"> و احراز ارتباط آن</w:t>
      </w:r>
      <w:r w:rsidRPr="00235D52">
        <w:rPr>
          <w:rFonts w:cs="B Mitra" w:hint="cs"/>
          <w:sz w:val="32"/>
          <w:szCs w:val="32"/>
          <w:rtl/>
          <w:lang w:bidi="fa-IR"/>
        </w:rPr>
        <w:t xml:space="preserve"> با موضوع داوری، به او مهلت مناسب برای ارائه آن داده می شود.</w:t>
      </w:r>
      <w:r>
        <w:rPr>
          <w:rFonts w:cs="B Mitra" w:hint="cs"/>
          <w:sz w:val="32"/>
          <w:szCs w:val="32"/>
          <w:rtl/>
          <w:lang w:bidi="fa-IR"/>
        </w:rPr>
        <w:t xml:space="preserve"> درموارد یادشده</w:t>
      </w:r>
      <w:r w:rsidRPr="00235D52">
        <w:rPr>
          <w:rFonts w:cs="B Mitra" w:hint="cs"/>
          <w:sz w:val="32"/>
          <w:szCs w:val="32"/>
          <w:rtl/>
          <w:lang w:bidi="fa-IR"/>
        </w:rPr>
        <w:t xml:space="preserve"> داور عدم ارائه سند را از قرائن مثبت </w:t>
      </w:r>
      <w:r>
        <w:rPr>
          <w:rFonts w:cs="B Mitra" w:hint="cs"/>
          <w:sz w:val="32"/>
          <w:szCs w:val="32"/>
          <w:rtl/>
          <w:lang w:bidi="fa-IR"/>
        </w:rPr>
        <w:t>علیه دارنده</w:t>
      </w:r>
      <w:r w:rsidRPr="00235D52">
        <w:rPr>
          <w:rFonts w:cs="B Mitra" w:hint="cs"/>
          <w:sz w:val="32"/>
          <w:szCs w:val="32"/>
          <w:rtl/>
          <w:lang w:bidi="fa-IR"/>
        </w:rPr>
        <w:t xml:space="preserve"> تلقی می </w:t>
      </w:r>
      <w:r>
        <w:rPr>
          <w:rFonts w:cs="B Mitra" w:hint="cs"/>
          <w:sz w:val="32"/>
          <w:szCs w:val="32"/>
          <w:rtl/>
          <w:lang w:bidi="fa-IR"/>
        </w:rPr>
        <w:t xml:space="preserve">نماید.  </w:t>
      </w:r>
    </w:p>
    <w:p w:rsidR="00BF69C4" w:rsidRDefault="00BF69C4" w:rsidP="00AD41D3">
      <w:pPr>
        <w:spacing w:line="240" w:lineRule="auto"/>
        <w:jc w:val="both"/>
        <w:rPr>
          <w:rFonts w:cs="B Mitra"/>
          <w:sz w:val="32"/>
          <w:szCs w:val="32"/>
          <w:rtl/>
          <w:lang w:bidi="fa-IR"/>
        </w:rPr>
      </w:pPr>
      <w:r w:rsidRPr="00235D52">
        <w:rPr>
          <w:rFonts w:cs="B Mitra" w:hint="cs"/>
          <w:sz w:val="32"/>
          <w:szCs w:val="32"/>
          <w:rtl/>
          <w:lang w:bidi="fa-IR"/>
        </w:rPr>
        <w:t>ب) چنانچه به دلیل موجهی مانند محرمانه بودن محتوای سند، ارائه آن توسط طرف مقابل ممکن نباشد،</w:t>
      </w:r>
      <w:r>
        <w:rPr>
          <w:rFonts w:cs="B Mitra" w:hint="cs"/>
          <w:sz w:val="32"/>
          <w:szCs w:val="32"/>
          <w:rtl/>
          <w:lang w:bidi="fa-IR"/>
        </w:rPr>
        <w:t xml:space="preserve"> داور دارنده</w:t>
      </w:r>
      <w:r w:rsidRPr="00235D52">
        <w:rPr>
          <w:rFonts w:cs="B Mitra" w:hint="cs"/>
          <w:sz w:val="32"/>
          <w:szCs w:val="32"/>
          <w:rtl/>
          <w:lang w:bidi="fa-IR"/>
        </w:rPr>
        <w:t xml:space="preserve"> را از ارائه معذور می داند و راساً </w:t>
      </w:r>
      <w:r>
        <w:rPr>
          <w:rFonts w:cs="B Mitra" w:hint="cs"/>
          <w:sz w:val="32"/>
          <w:szCs w:val="32"/>
          <w:rtl/>
          <w:lang w:bidi="fa-IR"/>
        </w:rPr>
        <w:t>آن</w:t>
      </w:r>
      <w:r w:rsidRPr="00235D52">
        <w:rPr>
          <w:rFonts w:cs="B Mitra" w:hint="cs"/>
          <w:sz w:val="32"/>
          <w:szCs w:val="32"/>
          <w:rtl/>
          <w:lang w:bidi="fa-IR"/>
        </w:rPr>
        <w:t xml:space="preserve"> را بررسی و در حدود موضوع دعوا خارج نویس می </w:t>
      </w:r>
      <w:r>
        <w:rPr>
          <w:rFonts w:cs="B Mitra" w:hint="cs"/>
          <w:sz w:val="32"/>
          <w:szCs w:val="32"/>
          <w:rtl/>
          <w:lang w:bidi="fa-IR"/>
        </w:rPr>
        <w:t>نماید.</w:t>
      </w:r>
      <w:r w:rsidRPr="00235D52">
        <w:rPr>
          <w:rFonts w:cs="B Mitra" w:hint="cs"/>
          <w:sz w:val="32"/>
          <w:szCs w:val="32"/>
          <w:rtl/>
          <w:lang w:bidi="fa-IR"/>
        </w:rPr>
        <w:t xml:space="preserve"> داور می تواند پس از مشورت با طرفین، شخص مورد وثوق را انتخاب کند و ضمن اخذ تعهد مبنی بر </w:t>
      </w:r>
      <w:r w:rsidRPr="00235D52">
        <w:rPr>
          <w:rFonts w:cs="B Mitra" w:hint="cs"/>
          <w:sz w:val="32"/>
          <w:szCs w:val="32"/>
          <w:rtl/>
          <w:lang w:bidi="fa-IR"/>
        </w:rPr>
        <w:lastRenderedPageBreak/>
        <w:t xml:space="preserve">حفظ اطلاعات محرمانه از او بخواهد تا </w:t>
      </w:r>
      <w:r>
        <w:rPr>
          <w:rFonts w:cs="B Mitra" w:hint="cs"/>
          <w:sz w:val="32"/>
          <w:szCs w:val="32"/>
          <w:rtl/>
          <w:lang w:bidi="fa-IR"/>
        </w:rPr>
        <w:t>سند</w:t>
      </w:r>
      <w:r w:rsidRPr="00235D52">
        <w:rPr>
          <w:rFonts w:cs="B Mitra" w:hint="cs"/>
          <w:sz w:val="32"/>
          <w:szCs w:val="32"/>
          <w:rtl/>
          <w:lang w:bidi="fa-IR"/>
        </w:rPr>
        <w:t xml:space="preserve"> ر</w:t>
      </w:r>
      <w:r>
        <w:rPr>
          <w:rFonts w:cs="B Mitra" w:hint="cs"/>
          <w:sz w:val="32"/>
          <w:szCs w:val="32"/>
          <w:rtl/>
          <w:lang w:bidi="fa-IR"/>
        </w:rPr>
        <w:t>ا بررسی و تنها درحدود موضوع ادعا</w:t>
      </w:r>
      <w:r w:rsidRPr="00235D52">
        <w:rPr>
          <w:rFonts w:cs="B Mitra" w:hint="cs"/>
          <w:sz w:val="32"/>
          <w:szCs w:val="32"/>
          <w:rtl/>
          <w:lang w:bidi="fa-IR"/>
        </w:rPr>
        <w:t xml:space="preserve"> و خواست داور گزارش دهد. شخص منتخب نباید مفاد سند را برای اشخاص ثالث و طرف مقابل و حتی داور فاش کن</w:t>
      </w:r>
      <w:r>
        <w:rPr>
          <w:rFonts w:cs="B Mitra" w:hint="cs"/>
          <w:sz w:val="32"/>
          <w:szCs w:val="32"/>
          <w:rtl/>
          <w:lang w:bidi="fa-IR"/>
        </w:rPr>
        <w:t xml:space="preserve">د.          </w:t>
      </w:r>
    </w:p>
    <w:p w:rsidR="00BF69C4" w:rsidRPr="00235D52" w:rsidRDefault="00BF69C4" w:rsidP="00AD41D3">
      <w:pPr>
        <w:spacing w:line="240" w:lineRule="auto"/>
        <w:jc w:val="both"/>
        <w:rPr>
          <w:rFonts w:cs="B Mitra"/>
          <w:sz w:val="32"/>
          <w:szCs w:val="32"/>
          <w:rtl/>
          <w:lang w:bidi="fa-IR"/>
        </w:rPr>
      </w:pPr>
      <w:r w:rsidRPr="00235D52">
        <w:rPr>
          <w:rFonts w:cs="B Mitra" w:hint="cs"/>
          <w:sz w:val="32"/>
          <w:szCs w:val="32"/>
          <w:rtl/>
          <w:lang w:bidi="fa-IR"/>
        </w:rPr>
        <w:t>پ) چنانچه مدرک</w:t>
      </w:r>
      <w:r>
        <w:rPr>
          <w:rFonts w:cs="B Mitra" w:hint="cs"/>
          <w:sz w:val="32"/>
          <w:szCs w:val="32"/>
          <w:rtl/>
          <w:lang w:bidi="fa-IR"/>
        </w:rPr>
        <w:t xml:space="preserve"> مورد استناد</w:t>
      </w:r>
      <w:r w:rsidRPr="00235D52">
        <w:rPr>
          <w:rFonts w:cs="B Mitra" w:hint="cs"/>
          <w:sz w:val="32"/>
          <w:szCs w:val="32"/>
          <w:rtl/>
          <w:lang w:bidi="fa-IR"/>
        </w:rPr>
        <w:t xml:space="preserve"> نزد شخص ثالث یا اداره و سازمان دولتی یا مؤسسه دولتی یا غیردولتی باشد و استناد کننده نتواند آن را </w:t>
      </w:r>
      <w:r>
        <w:rPr>
          <w:rFonts w:cs="B Mitra" w:hint="cs"/>
          <w:sz w:val="32"/>
          <w:szCs w:val="32"/>
          <w:rtl/>
          <w:lang w:bidi="fa-IR"/>
        </w:rPr>
        <w:t>تحصیل نماید، داور</w:t>
      </w:r>
      <w:r w:rsidRPr="00235D52">
        <w:rPr>
          <w:rFonts w:cs="B Mitra" w:hint="cs"/>
          <w:sz w:val="32"/>
          <w:szCs w:val="32"/>
          <w:rtl/>
          <w:lang w:bidi="fa-IR"/>
        </w:rPr>
        <w:t xml:space="preserve"> تدابیر لازم را برای اطلاع از مفاد سند و یا دستیابی به آن در مدت معین اتخاذ می نماید مشروط بر آنکه متقاضی جزییات کافی درمورد مدرک را ارائه کند و نحوه ارتباط و تاثیر آن</w:t>
      </w:r>
      <w:r>
        <w:rPr>
          <w:rFonts w:cs="B Mitra" w:hint="cs"/>
          <w:sz w:val="32"/>
          <w:szCs w:val="32"/>
          <w:rtl/>
          <w:lang w:bidi="fa-IR"/>
        </w:rPr>
        <w:t xml:space="preserve"> در</w:t>
      </w:r>
      <w:r w:rsidRPr="00235D52">
        <w:rPr>
          <w:rFonts w:cs="B Mitra" w:hint="cs"/>
          <w:sz w:val="32"/>
          <w:szCs w:val="32"/>
          <w:rtl/>
          <w:lang w:bidi="fa-IR"/>
        </w:rPr>
        <w:t xml:space="preserve"> موضوع داوری را بیان نماید.   </w:t>
      </w:r>
      <w:r>
        <w:rPr>
          <w:rFonts w:cs="B Mitra" w:hint="cs"/>
          <w:sz w:val="32"/>
          <w:szCs w:val="32"/>
          <w:rtl/>
          <w:lang w:bidi="fa-IR"/>
        </w:rPr>
        <w:t xml:space="preserve">          </w:t>
      </w:r>
      <w:r w:rsidRPr="00235D52">
        <w:rPr>
          <w:rFonts w:cs="B Mitra" w:hint="cs"/>
          <w:sz w:val="32"/>
          <w:szCs w:val="32"/>
          <w:rtl/>
          <w:lang w:bidi="fa-IR"/>
        </w:rPr>
        <w:t xml:space="preserve">  </w:t>
      </w:r>
      <w:r>
        <w:rPr>
          <w:rFonts w:cs="B Mitra" w:hint="cs"/>
          <w:sz w:val="32"/>
          <w:szCs w:val="32"/>
          <w:rtl/>
          <w:lang w:bidi="fa-IR"/>
        </w:rPr>
        <w:t xml:space="preserve">                               </w:t>
      </w:r>
      <w:r w:rsidRPr="00235D52">
        <w:rPr>
          <w:rFonts w:cs="B Mitra" w:hint="cs"/>
          <w:sz w:val="32"/>
          <w:szCs w:val="32"/>
          <w:rtl/>
          <w:lang w:bidi="fa-IR"/>
        </w:rPr>
        <w:t xml:space="preserve">             </w:t>
      </w:r>
    </w:p>
    <w:p w:rsidR="00BF69C4" w:rsidRPr="00235D52" w:rsidRDefault="00BF69C4" w:rsidP="00AD41D3">
      <w:pPr>
        <w:spacing w:line="240" w:lineRule="auto"/>
        <w:jc w:val="both"/>
        <w:rPr>
          <w:rFonts w:cs="B Mitra"/>
          <w:sz w:val="32"/>
          <w:szCs w:val="32"/>
          <w:rtl/>
          <w:lang w:bidi="fa-IR"/>
        </w:rPr>
      </w:pPr>
      <w:r w:rsidRPr="00235D52">
        <w:rPr>
          <w:rFonts w:cs="B Mitra" w:hint="cs"/>
          <w:sz w:val="32"/>
          <w:szCs w:val="32"/>
          <w:rtl/>
          <w:lang w:bidi="fa-IR"/>
        </w:rPr>
        <w:t xml:space="preserve">ت) در موارد زیر داور دستور ارائه سند یا اطلاعات، اخذ توضیح، ادای شهادت یا بازرسی محلی را صادر نمی کند:                                                                                                                 </w:t>
      </w:r>
    </w:p>
    <w:p w:rsidR="00BF69C4" w:rsidRPr="00235D52" w:rsidRDefault="00BF69C4" w:rsidP="00AD41D3">
      <w:pPr>
        <w:spacing w:line="240" w:lineRule="auto"/>
        <w:jc w:val="both"/>
        <w:rPr>
          <w:rFonts w:cs="B Mitra"/>
          <w:sz w:val="32"/>
          <w:szCs w:val="32"/>
          <w:rtl/>
          <w:lang w:bidi="fa-IR"/>
        </w:rPr>
      </w:pPr>
      <w:r w:rsidRPr="00235D52">
        <w:rPr>
          <w:rFonts w:cs="B Mitra" w:hint="cs"/>
          <w:sz w:val="32"/>
          <w:szCs w:val="32"/>
          <w:rtl/>
          <w:lang w:bidi="fa-IR"/>
        </w:rPr>
        <w:t xml:space="preserve">1- احراز مفقود شدن یا از بین رفتن سند.                                                                          </w:t>
      </w:r>
    </w:p>
    <w:p w:rsidR="00BF69C4" w:rsidRDefault="00BF69C4" w:rsidP="00AD41D3">
      <w:pPr>
        <w:spacing w:line="240" w:lineRule="auto"/>
        <w:jc w:val="both"/>
        <w:rPr>
          <w:rFonts w:cs="B Mitra"/>
          <w:sz w:val="32"/>
          <w:szCs w:val="32"/>
          <w:rtl/>
          <w:lang w:bidi="fa-IR"/>
        </w:rPr>
      </w:pPr>
      <w:r w:rsidRPr="00235D52">
        <w:rPr>
          <w:rFonts w:cs="B Mitra" w:hint="cs"/>
          <w:sz w:val="32"/>
          <w:szCs w:val="32"/>
          <w:rtl/>
          <w:lang w:bidi="fa-IR"/>
        </w:rPr>
        <w:t>2- دسترسی ب</w:t>
      </w:r>
      <w:r>
        <w:rPr>
          <w:rFonts w:cs="B Mitra" w:hint="cs"/>
          <w:sz w:val="32"/>
          <w:szCs w:val="32"/>
          <w:rtl/>
          <w:lang w:bidi="fa-IR"/>
        </w:rPr>
        <w:t>ه سند یا اطلاعات</w:t>
      </w:r>
      <w:r w:rsidRPr="00235D52">
        <w:rPr>
          <w:rFonts w:cs="B Mitra" w:hint="cs"/>
          <w:sz w:val="32"/>
          <w:szCs w:val="32"/>
          <w:rtl/>
          <w:lang w:bidi="fa-IR"/>
        </w:rPr>
        <w:t xml:space="preserve">، موجب تاخیر نامتعارف و مخل به جریان داوری باشد. </w:t>
      </w:r>
      <w:r>
        <w:rPr>
          <w:rFonts w:cs="B Mitra" w:hint="cs"/>
          <w:sz w:val="32"/>
          <w:szCs w:val="32"/>
          <w:rtl/>
          <w:lang w:bidi="fa-IR"/>
        </w:rPr>
        <w:t xml:space="preserve">                    </w:t>
      </w:r>
    </w:p>
    <w:p w:rsidR="00BF69C4" w:rsidRPr="00235D52" w:rsidRDefault="00BF69C4" w:rsidP="00AD41D3">
      <w:pPr>
        <w:spacing w:line="240" w:lineRule="auto"/>
        <w:jc w:val="both"/>
        <w:rPr>
          <w:rFonts w:cs="B Mitra"/>
          <w:sz w:val="32"/>
          <w:szCs w:val="32"/>
          <w:rtl/>
          <w:lang w:bidi="fa-IR"/>
        </w:rPr>
      </w:pPr>
      <w:r w:rsidRPr="00235D52">
        <w:rPr>
          <w:rFonts w:cs="B Mitra" w:hint="cs"/>
          <w:sz w:val="32"/>
          <w:szCs w:val="32"/>
          <w:rtl/>
          <w:lang w:bidi="fa-IR"/>
        </w:rPr>
        <w:t xml:space="preserve">3- غلبه ملاحظات عدل و انصاف در مواردی که طرفین اختیار داوری بر اساس عدل و انصاف را به داور داده اند.                                                                                                                  </w:t>
      </w:r>
    </w:p>
    <w:p w:rsidR="00BF69C4" w:rsidRPr="00235D52" w:rsidRDefault="00BF69C4" w:rsidP="00AD41D3">
      <w:pPr>
        <w:spacing w:line="240" w:lineRule="auto"/>
        <w:jc w:val="both"/>
        <w:rPr>
          <w:rFonts w:cs="B Mitra"/>
          <w:sz w:val="32"/>
          <w:szCs w:val="32"/>
          <w:rtl/>
          <w:lang w:bidi="fa-IR"/>
        </w:rPr>
      </w:pPr>
      <w:r w:rsidRPr="00235D52">
        <w:rPr>
          <w:rFonts w:cs="B Mitra" w:hint="cs"/>
          <w:sz w:val="32"/>
          <w:szCs w:val="32"/>
          <w:rtl/>
          <w:lang w:bidi="fa-IR"/>
        </w:rPr>
        <w:t xml:space="preserve">4- ایجاد و تحمیل مسئولیت قانونی یا غیرمتعارف یا ورود خسارت ناروا یا لطمه به حقوق مشروع و حیثیت شخص ثالث در صورت ارائه مدرک.                                                                        </w:t>
      </w:r>
    </w:p>
    <w:p w:rsidR="00BF69C4" w:rsidRPr="00235D52" w:rsidRDefault="00BF69C4" w:rsidP="00AD41D3">
      <w:pPr>
        <w:spacing w:line="240" w:lineRule="auto"/>
        <w:jc w:val="both"/>
        <w:rPr>
          <w:rFonts w:cs="B Mitra"/>
          <w:sz w:val="32"/>
          <w:szCs w:val="32"/>
          <w:rtl/>
          <w:lang w:bidi="fa-IR"/>
        </w:rPr>
      </w:pPr>
      <w:r w:rsidRPr="00235D52">
        <w:rPr>
          <w:rFonts w:cs="B Mitra" w:hint="cs"/>
          <w:sz w:val="32"/>
          <w:szCs w:val="32"/>
          <w:rtl/>
          <w:lang w:bidi="fa-IR"/>
        </w:rPr>
        <w:t xml:space="preserve">5- غلبه جنبه محرمانه بودن در اسرار تجاری یا فنی.                                                             </w:t>
      </w:r>
    </w:p>
    <w:p w:rsidR="00BF69C4" w:rsidRDefault="00BF69C4" w:rsidP="00AD41D3">
      <w:pPr>
        <w:shd w:val="clear" w:color="auto" w:fill="FFFFFF"/>
        <w:bidi/>
        <w:spacing w:after="0" w:line="240" w:lineRule="auto"/>
        <w:jc w:val="both"/>
        <w:rPr>
          <w:rFonts w:ascii="Arial" w:hAnsi="Arial" w:cs="B Mitra"/>
          <w:sz w:val="32"/>
          <w:szCs w:val="32"/>
          <w:rtl/>
          <w:lang w:bidi="fa-IR"/>
        </w:rPr>
      </w:pPr>
      <w:r>
        <w:rPr>
          <w:rFonts w:cs="B Mitra" w:hint="cs"/>
          <w:sz w:val="32"/>
          <w:szCs w:val="32"/>
          <w:rtl/>
          <w:lang w:bidi="fa-IR"/>
        </w:rPr>
        <w:t>ث</w:t>
      </w:r>
      <w:r w:rsidRPr="00235D52">
        <w:rPr>
          <w:rFonts w:cs="B Mitra" w:hint="cs"/>
          <w:sz w:val="32"/>
          <w:szCs w:val="32"/>
          <w:rtl/>
          <w:lang w:bidi="fa-IR"/>
        </w:rPr>
        <w:t xml:space="preserve">) چنانچه شخص ثالث، داوطلبانه، اطلاعات یا مدارک یا نظریه حقوقی یا تخصصی در ارتباط با موضوع پرونده و اختلاف طرفین به داور ارائه نماید، </w:t>
      </w:r>
      <w:r w:rsidRPr="00235D52">
        <w:rPr>
          <w:rFonts w:ascii="Arial" w:hAnsi="Arial" w:cs="B Mitra" w:hint="cs"/>
          <w:sz w:val="32"/>
          <w:szCs w:val="32"/>
          <w:rtl/>
          <w:lang w:bidi="fa-IR"/>
        </w:rPr>
        <w:t xml:space="preserve">داور آن را اخذ و ضمیمه پرونده می نماید. داور باید وصول اطلاعات، مدارک یا نظریه ارائه شده را به طرفین اطلاع دهد و به آنان فرصت دهد تا به صورت مکتوب مطالب خود را درمورد آن اعلام کنند. </w:t>
      </w:r>
    </w:p>
    <w:p w:rsidR="00BF69C4" w:rsidRPr="00235D52" w:rsidRDefault="00BF69C4" w:rsidP="00AD41D3">
      <w:pPr>
        <w:shd w:val="clear" w:color="auto" w:fill="FFFFFF"/>
        <w:bidi/>
        <w:spacing w:after="0" w:line="240" w:lineRule="auto"/>
        <w:jc w:val="both"/>
        <w:rPr>
          <w:rFonts w:cs="B Mitra"/>
          <w:sz w:val="32"/>
          <w:szCs w:val="32"/>
          <w:rtl/>
          <w:lang w:bidi="fa-IR"/>
        </w:rPr>
      </w:pPr>
      <w:r w:rsidRPr="00250558">
        <w:rPr>
          <w:rFonts w:ascii="Arial" w:hAnsi="Arial" w:cs="B Mitra" w:hint="cs"/>
          <w:b/>
          <w:bCs/>
          <w:sz w:val="32"/>
          <w:szCs w:val="32"/>
          <w:rtl/>
          <w:lang w:bidi="fa-IR"/>
        </w:rPr>
        <w:t>تبصره-</w:t>
      </w:r>
      <w:r>
        <w:rPr>
          <w:rFonts w:ascii="Arial" w:hAnsi="Arial" w:cs="B Mitra" w:hint="cs"/>
          <w:sz w:val="32"/>
          <w:szCs w:val="32"/>
          <w:rtl/>
          <w:lang w:bidi="fa-IR"/>
        </w:rPr>
        <w:t xml:space="preserve"> </w:t>
      </w:r>
      <w:r w:rsidRPr="00235D52">
        <w:rPr>
          <w:rFonts w:cs="B Mitra" w:hint="cs"/>
          <w:sz w:val="32"/>
          <w:szCs w:val="32"/>
          <w:rtl/>
          <w:lang w:bidi="fa-IR"/>
        </w:rPr>
        <w:t xml:space="preserve">در موارد (4) و (5) بند </w:t>
      </w:r>
      <w:r>
        <w:rPr>
          <w:rFonts w:cs="B Mitra" w:hint="cs"/>
          <w:sz w:val="32"/>
          <w:szCs w:val="32"/>
          <w:rtl/>
          <w:lang w:bidi="fa-IR"/>
        </w:rPr>
        <w:t>(ت)</w:t>
      </w:r>
      <w:r w:rsidRPr="00235D52">
        <w:rPr>
          <w:rFonts w:cs="B Mitra" w:hint="cs"/>
          <w:sz w:val="32"/>
          <w:szCs w:val="32"/>
          <w:rtl/>
          <w:lang w:bidi="fa-IR"/>
        </w:rPr>
        <w:t>، داور برای محافظت از اطلاعات و اسناد محرمانه و دستیابی به دلیل، درصورت امکان شیوه اطمینان بخشی را پیش بینی و دستور اقدامات احتیاطی را صادر می کند.</w:t>
      </w:r>
    </w:p>
    <w:p w:rsidR="00BF69C4" w:rsidRPr="00235D52" w:rsidRDefault="00BF69C4" w:rsidP="00AD41D3">
      <w:pPr>
        <w:shd w:val="clear" w:color="auto" w:fill="FFFFFF"/>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 xml:space="preserve">ماده 44- شهادت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vanish/>
          <w:sz w:val="32"/>
          <w:szCs w:val="32"/>
          <w:lang w:bidi="fa-IR"/>
        </w:rPr>
        <w:t>h</w:t>
      </w:r>
      <w:r w:rsidRPr="00235D52">
        <w:rPr>
          <w:rFonts w:ascii="Arial" w:hAnsi="Arial" w:cs="B Mitra" w:hint="cs"/>
          <w:vanish/>
          <w:sz w:val="32"/>
          <w:szCs w:val="32"/>
          <w:rtl/>
          <w:lang w:bidi="fa-IR"/>
        </w:rPr>
        <w:t>اااا</w:t>
      </w:r>
      <w:r w:rsidRPr="00235D52">
        <w:rPr>
          <w:rFonts w:ascii="Arial" w:hAnsi="Arial" w:cs="B Mitra"/>
          <w:vanish/>
          <w:sz w:val="32"/>
          <w:szCs w:val="32"/>
          <w:lang w:bidi="fa-IR"/>
        </w:rPr>
        <w:t>hhhhhh</w:t>
      </w:r>
      <w:r w:rsidRPr="00235D52">
        <w:rPr>
          <w:rFonts w:ascii="Arial" w:hAnsi="Arial" w:cs="B Mitra" w:hint="cs"/>
          <w:sz w:val="32"/>
          <w:szCs w:val="32"/>
          <w:rtl/>
          <w:lang w:bidi="fa-IR"/>
        </w:rPr>
        <w:t>الف) هر یک از طرفین که جهت اثبات ادعا یا مدافعات خود به شهادت استناد می کند، باید در اولین فرصت مشخصات کامل شاهد و موضوع شهادت او و ارتباط آن با موضوع داوری را کتباً به داور تسلیم کند. درصورت احراز تاثی</w:t>
      </w:r>
      <w:r>
        <w:rPr>
          <w:rFonts w:ascii="Arial" w:hAnsi="Arial" w:cs="B Mitra" w:hint="cs"/>
          <w:sz w:val="32"/>
          <w:szCs w:val="32"/>
          <w:rtl/>
          <w:lang w:bidi="fa-IR"/>
        </w:rPr>
        <w:t>ر شهادت و ارتباط آن با موضوع ادع</w:t>
      </w:r>
      <w:r w:rsidRPr="00235D52">
        <w:rPr>
          <w:rFonts w:ascii="Arial" w:hAnsi="Arial" w:cs="B Mitra" w:hint="cs"/>
          <w:sz w:val="32"/>
          <w:szCs w:val="32"/>
          <w:rtl/>
          <w:lang w:bidi="fa-IR"/>
        </w:rPr>
        <w:t xml:space="preserve">ا، داور جلسه ای برای استماع شهادت تعیین می کند و طرفین را </w:t>
      </w:r>
      <w:r>
        <w:rPr>
          <w:rFonts w:ascii="Arial" w:hAnsi="Arial" w:cs="B Mitra" w:hint="cs"/>
          <w:sz w:val="32"/>
          <w:szCs w:val="32"/>
          <w:rtl/>
          <w:lang w:bidi="fa-IR"/>
        </w:rPr>
        <w:t>برای حضور</w:t>
      </w:r>
      <w:r w:rsidRPr="00235D52">
        <w:rPr>
          <w:rFonts w:ascii="Arial" w:hAnsi="Arial" w:cs="B Mitra" w:hint="cs"/>
          <w:sz w:val="32"/>
          <w:szCs w:val="32"/>
          <w:rtl/>
          <w:lang w:bidi="fa-IR"/>
        </w:rPr>
        <w:t xml:space="preserve"> دعوت می نماید.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lastRenderedPageBreak/>
        <w:t>ب) داور</w:t>
      </w:r>
      <w:r>
        <w:rPr>
          <w:rFonts w:ascii="Arial" w:hAnsi="Arial" w:cs="B Mitra" w:hint="cs"/>
          <w:sz w:val="32"/>
          <w:szCs w:val="32"/>
          <w:rtl/>
          <w:lang w:bidi="fa-IR"/>
        </w:rPr>
        <w:t xml:space="preserve"> می تواند اطلاعات اهل محل و</w:t>
      </w:r>
      <w:r w:rsidRPr="00235D52">
        <w:rPr>
          <w:rFonts w:ascii="Arial" w:hAnsi="Arial" w:cs="B Mitra" w:hint="cs"/>
          <w:sz w:val="32"/>
          <w:szCs w:val="32"/>
          <w:rtl/>
          <w:lang w:bidi="fa-IR"/>
        </w:rPr>
        <w:t xml:space="preserve"> شهادت را خارج از مقر داوری استماع نماید. </w:t>
      </w:r>
      <w:r>
        <w:rPr>
          <w:rFonts w:ascii="Arial" w:hAnsi="Arial" w:cs="B Mitra" w:hint="cs"/>
          <w:sz w:val="32"/>
          <w:szCs w:val="32"/>
          <w:rtl/>
          <w:lang w:bidi="fa-IR"/>
        </w:rPr>
        <w:t xml:space="preserve">در این صورت </w:t>
      </w:r>
      <w:r w:rsidRPr="00235D52">
        <w:rPr>
          <w:rFonts w:ascii="Arial" w:hAnsi="Arial" w:cs="B Mitra" w:hint="cs"/>
          <w:sz w:val="32"/>
          <w:szCs w:val="32"/>
          <w:rtl/>
          <w:lang w:bidi="fa-IR"/>
        </w:rPr>
        <w:t xml:space="preserve">زمان و محل حضور به طرفین ابلاغ </w:t>
      </w:r>
      <w:r>
        <w:rPr>
          <w:rFonts w:ascii="Arial" w:hAnsi="Arial" w:cs="B Mitra" w:hint="cs"/>
          <w:sz w:val="32"/>
          <w:szCs w:val="32"/>
          <w:rtl/>
          <w:lang w:bidi="fa-IR"/>
        </w:rPr>
        <w:t xml:space="preserve">می </w:t>
      </w:r>
      <w:r w:rsidRPr="00235D52">
        <w:rPr>
          <w:rFonts w:ascii="Arial" w:hAnsi="Arial" w:cs="B Mitra" w:hint="cs"/>
          <w:sz w:val="32"/>
          <w:szCs w:val="32"/>
          <w:rtl/>
          <w:lang w:bidi="fa-IR"/>
        </w:rPr>
        <w:t>شود و آنان حق حضور و سؤال از شهود و مطلعین را دارند.</w:t>
      </w:r>
    </w:p>
    <w:p w:rsidR="00BF69C4" w:rsidRPr="00235D52" w:rsidRDefault="00BF69C4" w:rsidP="00AD41D3">
      <w:pPr>
        <w:spacing w:line="240" w:lineRule="auto"/>
        <w:jc w:val="both"/>
        <w:rPr>
          <w:rFonts w:cs="B Mitra"/>
          <w:sz w:val="32"/>
          <w:szCs w:val="32"/>
          <w:rtl/>
          <w:lang w:bidi="fa-IR"/>
        </w:rPr>
      </w:pPr>
      <w:r w:rsidRPr="00235D52">
        <w:rPr>
          <w:rFonts w:cs="B Mitra" w:hint="cs"/>
          <w:sz w:val="32"/>
          <w:szCs w:val="32"/>
          <w:rtl/>
          <w:lang w:bidi="fa-IR"/>
        </w:rPr>
        <w:t xml:space="preserve">پ) داور می تواند از استنادکننده به شهادت بخواهد </w:t>
      </w:r>
      <w:r>
        <w:rPr>
          <w:rFonts w:cs="B Mitra" w:hint="cs"/>
          <w:sz w:val="32"/>
          <w:szCs w:val="32"/>
          <w:rtl/>
          <w:lang w:bidi="fa-IR"/>
        </w:rPr>
        <w:t>در</w:t>
      </w:r>
      <w:r w:rsidRPr="00235D52">
        <w:rPr>
          <w:rFonts w:cs="B Mitra" w:hint="cs"/>
          <w:sz w:val="32"/>
          <w:szCs w:val="32"/>
          <w:rtl/>
          <w:lang w:bidi="fa-IR"/>
        </w:rPr>
        <w:t xml:space="preserve"> مدت معین شهادت نامه ارائه نماید. </w:t>
      </w:r>
      <w:r w:rsidRPr="00235D52">
        <w:rPr>
          <w:rFonts w:ascii="Arial" w:hAnsi="Arial" w:cs="B Mitra" w:hint="cs"/>
          <w:sz w:val="32"/>
          <w:szCs w:val="32"/>
          <w:rtl/>
          <w:lang w:bidi="fa-IR"/>
        </w:rPr>
        <w:t xml:space="preserve">تشخیص ارزش اثباتی شهادت نامه با داور است. </w:t>
      </w:r>
      <w:r>
        <w:rPr>
          <w:rFonts w:cs="B Mitra" w:hint="cs"/>
          <w:sz w:val="32"/>
          <w:szCs w:val="32"/>
          <w:rtl/>
          <w:lang w:bidi="fa-IR"/>
        </w:rPr>
        <w:t>شهادت نامه</w:t>
      </w:r>
      <w:r w:rsidRPr="00235D52">
        <w:rPr>
          <w:rFonts w:cs="B Mitra" w:hint="cs"/>
          <w:sz w:val="32"/>
          <w:szCs w:val="32"/>
          <w:rtl/>
          <w:lang w:bidi="fa-IR"/>
        </w:rPr>
        <w:t xml:space="preserve"> باید شامل اطلاعات زیر باشد: </w:t>
      </w:r>
      <w:r>
        <w:rPr>
          <w:rFonts w:cs="B Mitra" w:hint="cs"/>
          <w:sz w:val="32"/>
          <w:szCs w:val="32"/>
          <w:rtl/>
          <w:lang w:bidi="fa-IR"/>
        </w:rPr>
        <w:t xml:space="preserve">        </w:t>
      </w:r>
      <w:r w:rsidRPr="00235D52">
        <w:rPr>
          <w:rFonts w:cs="B Mitra" w:hint="cs"/>
          <w:sz w:val="32"/>
          <w:szCs w:val="32"/>
          <w:rtl/>
          <w:lang w:bidi="fa-IR"/>
        </w:rPr>
        <w:t xml:space="preserve">                  </w:t>
      </w:r>
    </w:p>
    <w:p w:rsidR="00BF69C4" w:rsidRPr="00235D52" w:rsidRDefault="00BF69C4" w:rsidP="00AD41D3">
      <w:pPr>
        <w:spacing w:line="240" w:lineRule="auto"/>
        <w:jc w:val="both"/>
        <w:rPr>
          <w:rFonts w:cs="B Mitra"/>
          <w:sz w:val="32"/>
          <w:szCs w:val="32"/>
          <w:rtl/>
          <w:lang w:bidi="fa-IR"/>
        </w:rPr>
      </w:pPr>
      <w:r w:rsidRPr="00235D52">
        <w:rPr>
          <w:rFonts w:cs="B Mitra" w:hint="cs"/>
          <w:sz w:val="32"/>
          <w:szCs w:val="32"/>
          <w:rtl/>
          <w:lang w:bidi="fa-IR"/>
        </w:rPr>
        <w:t xml:space="preserve">1- نام و نام خانوادگی و نشانی کامل شاهد؛ روابط </w:t>
      </w:r>
      <w:r>
        <w:rPr>
          <w:rFonts w:cs="B Mitra" w:hint="cs"/>
          <w:sz w:val="32"/>
          <w:szCs w:val="32"/>
          <w:rtl/>
          <w:lang w:bidi="fa-IR"/>
        </w:rPr>
        <w:t xml:space="preserve">احتمالی </w:t>
      </w:r>
      <w:r w:rsidRPr="00235D52">
        <w:rPr>
          <w:rFonts w:cs="B Mitra" w:hint="cs"/>
          <w:sz w:val="32"/>
          <w:szCs w:val="32"/>
          <w:rtl/>
          <w:lang w:bidi="fa-IR"/>
        </w:rPr>
        <w:t>گذشته و حال او با هر</w:t>
      </w:r>
      <w:r>
        <w:rPr>
          <w:rFonts w:cs="B Mitra" w:hint="cs"/>
          <w:sz w:val="32"/>
          <w:szCs w:val="32"/>
          <w:rtl/>
          <w:lang w:bidi="fa-IR"/>
        </w:rPr>
        <w:t>یک از طرفین</w:t>
      </w:r>
      <w:r w:rsidRPr="00235D52">
        <w:rPr>
          <w:rFonts w:cs="B Mitra" w:hint="cs"/>
          <w:sz w:val="32"/>
          <w:szCs w:val="32"/>
          <w:rtl/>
          <w:lang w:bidi="fa-IR"/>
        </w:rPr>
        <w:t xml:space="preserve">؛ شرحی از سوابق، مهارتها، آموزش های قبلی و تجربیات شاهد، درصورتی که اظهارات یا نظریات شاهد مبتنی بر موارد اخیر باشد و </w:t>
      </w:r>
      <w:r>
        <w:rPr>
          <w:rFonts w:cs="B Mitra" w:hint="cs"/>
          <w:sz w:val="32"/>
          <w:szCs w:val="32"/>
          <w:rtl/>
          <w:lang w:bidi="fa-IR"/>
        </w:rPr>
        <w:t>شرح آن مرتبط و مؤثر در ماهیت ادع</w:t>
      </w:r>
      <w:r w:rsidRPr="00235D52">
        <w:rPr>
          <w:rFonts w:cs="B Mitra" w:hint="cs"/>
          <w:sz w:val="32"/>
          <w:szCs w:val="32"/>
          <w:rtl/>
          <w:lang w:bidi="fa-IR"/>
        </w:rPr>
        <w:t xml:space="preserve">ا تلقی گردد.     </w:t>
      </w:r>
      <w:r>
        <w:rPr>
          <w:rFonts w:cs="B Mitra" w:hint="cs"/>
          <w:sz w:val="32"/>
          <w:szCs w:val="32"/>
          <w:rtl/>
          <w:lang w:bidi="fa-IR"/>
        </w:rPr>
        <w:t xml:space="preserve">            </w:t>
      </w:r>
      <w:r w:rsidRPr="00235D52">
        <w:rPr>
          <w:rFonts w:cs="B Mitra" w:hint="cs"/>
          <w:sz w:val="32"/>
          <w:szCs w:val="32"/>
          <w:rtl/>
          <w:lang w:bidi="fa-IR"/>
        </w:rPr>
        <w:t xml:space="preserve">                           </w:t>
      </w:r>
    </w:p>
    <w:p w:rsidR="00BF69C4" w:rsidRPr="00235D52" w:rsidRDefault="00BF69C4" w:rsidP="00AD41D3">
      <w:pPr>
        <w:spacing w:line="240" w:lineRule="auto"/>
        <w:jc w:val="both"/>
        <w:rPr>
          <w:rFonts w:cs="B Mitra"/>
          <w:sz w:val="32"/>
          <w:szCs w:val="32"/>
          <w:rtl/>
          <w:lang w:bidi="fa-IR"/>
        </w:rPr>
      </w:pPr>
      <w:r w:rsidRPr="00235D52">
        <w:rPr>
          <w:rFonts w:cs="B Mitra" w:hint="cs"/>
          <w:sz w:val="32"/>
          <w:szCs w:val="32"/>
          <w:rtl/>
          <w:lang w:bidi="fa-IR"/>
        </w:rPr>
        <w:t xml:space="preserve">2- شرح کامل وقایع و ذکر منشا اطلاعات شاهد نسبت به واقعه به نحوی که برای تصدیق شهادت او درموضوع اختلاف کافی باشد.                                                                                        </w:t>
      </w:r>
    </w:p>
    <w:p w:rsidR="00BF69C4" w:rsidRPr="00235D52" w:rsidRDefault="00BF69C4" w:rsidP="00AD41D3">
      <w:pPr>
        <w:spacing w:line="240" w:lineRule="auto"/>
        <w:jc w:val="both"/>
        <w:rPr>
          <w:rFonts w:cs="B Mitra"/>
          <w:sz w:val="32"/>
          <w:szCs w:val="32"/>
          <w:rtl/>
          <w:lang w:bidi="fa-IR"/>
        </w:rPr>
      </w:pPr>
      <w:r w:rsidRPr="00235D52">
        <w:rPr>
          <w:rFonts w:cs="B Mitra" w:hint="cs"/>
          <w:sz w:val="32"/>
          <w:szCs w:val="32"/>
          <w:rtl/>
          <w:lang w:bidi="fa-IR"/>
        </w:rPr>
        <w:t xml:space="preserve">3- التزام شاهد به بیان حقیقت.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cs="B Mitra" w:hint="cs"/>
          <w:sz w:val="32"/>
          <w:szCs w:val="32"/>
          <w:rtl/>
          <w:lang w:bidi="fa-IR"/>
        </w:rPr>
        <w:t xml:space="preserve">4- امضای شاهد به نحوی که صحت آن قابل احراز باشد و ذکر تاریخ و محل تنظیم شهادت نامه.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ت) صلاحیت شاهد و موارد جرح او در داوری های داخلی مطابق قانون آیین دادرسی مدنی مصوب 1379 و قانون آیین دادرسی کیفری مصوب 1378 می باشد و در داوری های بین المللی تابع قانون حاکم بر داوری است.</w:t>
      </w:r>
    </w:p>
    <w:p w:rsidR="00BF69C4" w:rsidRPr="00235D52" w:rsidRDefault="00BF69C4" w:rsidP="00AD41D3">
      <w:pPr>
        <w:shd w:val="clear" w:color="auto" w:fill="FFFFFF"/>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ماده 45- نحوه استماع شهادت</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cs="B Mitra" w:hint="cs"/>
          <w:sz w:val="32"/>
          <w:szCs w:val="32"/>
          <w:rtl/>
          <w:lang w:bidi="fa-IR"/>
        </w:rPr>
        <w:t>الف)</w:t>
      </w:r>
      <w:r w:rsidRPr="00235D52">
        <w:rPr>
          <w:rFonts w:ascii="Arial" w:hAnsi="Arial" w:cs="B Mitra" w:hint="cs"/>
          <w:sz w:val="32"/>
          <w:szCs w:val="32"/>
          <w:rtl/>
          <w:lang w:bidi="fa-IR"/>
        </w:rPr>
        <w:t xml:space="preserve"> استناد کننده به شهادت باید شاهد را در جلسه استماع حاضر کند. داور نیز درصورت لزوم می تواند شاهد</w:t>
      </w:r>
      <w:r w:rsidRPr="00235D52">
        <w:rPr>
          <w:rFonts w:cs="B Mitra" w:hint="cs"/>
          <w:sz w:val="32"/>
          <w:szCs w:val="32"/>
          <w:rtl/>
          <w:lang w:bidi="fa-IR"/>
        </w:rPr>
        <w:t xml:space="preserve"> را دعوت نماید. شاهد با قید سوگند و تصدیق بیان حقیقت ادای شهادت می کند. در صورت عدم حضور شاهد بدون عذر موجه شهادت او از عداد دلایل خارج می شود، مگر آنکه طرفین خلاف آن توافق کرده باشند یا داور بنا به اوضاع و احوال مسلم قضیه از قبیل بیماری شاهد، تصمیم دیگری مانند استماع شهادت با حضور نزد شاهد بگیرد. صرف توافق طرفین بر عدم حضور شاهد به معنای پذیرش محتوای شهادت </w:t>
      </w:r>
      <w:r>
        <w:rPr>
          <w:rFonts w:cs="B Mitra" w:hint="cs"/>
          <w:sz w:val="32"/>
          <w:szCs w:val="32"/>
          <w:rtl/>
          <w:lang w:bidi="fa-IR"/>
        </w:rPr>
        <w:t>نامه</w:t>
      </w:r>
      <w:r w:rsidRPr="00235D52">
        <w:rPr>
          <w:rFonts w:cs="B Mitra" w:hint="cs"/>
          <w:sz w:val="32"/>
          <w:szCs w:val="32"/>
          <w:rtl/>
          <w:lang w:bidi="fa-IR"/>
        </w:rPr>
        <w:t xml:space="preserve"> نیست.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ب) هریک از طرفین در جلسه استماع، تحت «نظارت داور» و با رعایت اصل «آزادی شاهد در بیان مشهودات» و احترام به «حق سکوت» او و اجتناب از ایجاد مشقت یا آزار برای شاهد، می تواند </w:t>
      </w:r>
      <w:r>
        <w:rPr>
          <w:rFonts w:ascii="Arial" w:hAnsi="Arial" w:cs="B Mitra" w:hint="cs"/>
          <w:sz w:val="32"/>
          <w:szCs w:val="32"/>
          <w:rtl/>
          <w:lang w:bidi="fa-IR"/>
        </w:rPr>
        <w:t xml:space="preserve">از شاهد </w:t>
      </w:r>
      <w:r w:rsidRPr="00235D52">
        <w:rPr>
          <w:rFonts w:ascii="Arial" w:hAnsi="Arial" w:cs="B Mitra" w:hint="cs"/>
          <w:sz w:val="32"/>
          <w:szCs w:val="32"/>
          <w:rtl/>
          <w:lang w:bidi="fa-IR"/>
        </w:rPr>
        <w:t>در رابطه با موضوع شهادت پرسش نماید. مفاد پرسش های به عمل آمده و اظهارات شاهد د</w:t>
      </w:r>
      <w:r>
        <w:rPr>
          <w:rFonts w:ascii="Arial" w:hAnsi="Arial" w:cs="B Mitra" w:hint="cs"/>
          <w:sz w:val="32"/>
          <w:szCs w:val="32"/>
          <w:rtl/>
          <w:lang w:bidi="fa-IR"/>
        </w:rPr>
        <w:t>ر صورتجلسه نوشته</w:t>
      </w:r>
      <w:r w:rsidRPr="00235D52">
        <w:rPr>
          <w:rFonts w:ascii="Arial" w:hAnsi="Arial" w:cs="B Mitra" w:hint="cs"/>
          <w:sz w:val="32"/>
          <w:szCs w:val="32"/>
          <w:rtl/>
          <w:lang w:bidi="fa-IR"/>
        </w:rPr>
        <w:t xml:space="preserve"> می شود و به امضای شاهد، طرفین و داور می رسد. درموارد لازم یا به درخواست هریک از طرفین، داور عین اظهارات شاهد را در صورتجلسه می نویسد.</w:t>
      </w:r>
    </w:p>
    <w:p w:rsidR="00BF69C4" w:rsidRPr="00235D52" w:rsidRDefault="00BF69C4" w:rsidP="00AD41D3">
      <w:pPr>
        <w:spacing w:line="240" w:lineRule="auto"/>
        <w:jc w:val="both"/>
        <w:rPr>
          <w:rFonts w:cs="B Mitra"/>
          <w:sz w:val="32"/>
          <w:szCs w:val="32"/>
          <w:rtl/>
          <w:lang w:bidi="fa-IR"/>
        </w:rPr>
      </w:pPr>
      <w:r w:rsidRPr="00235D52">
        <w:rPr>
          <w:rFonts w:cs="B Mitra" w:hint="cs"/>
          <w:sz w:val="32"/>
          <w:szCs w:val="32"/>
          <w:rtl/>
          <w:lang w:bidi="fa-IR"/>
        </w:rPr>
        <w:t xml:space="preserve">پ) در جلسه استماع، نخست داور از شاهد پرسش می نماید، پس از آن به ترتیب، استناد کننده به شهادت و طرف مقابل حق پرسش دارند. استناد کننده به شهادت می تواند «پرسش مجدد» نماید و </w:t>
      </w:r>
      <w:r w:rsidRPr="00235D52">
        <w:rPr>
          <w:rFonts w:cs="B Mitra" w:hint="cs"/>
          <w:sz w:val="32"/>
          <w:szCs w:val="32"/>
          <w:rtl/>
          <w:lang w:bidi="fa-IR"/>
        </w:rPr>
        <w:lastRenderedPageBreak/>
        <w:t xml:space="preserve">پرسش او می تواند درمورد پرسش های طرف دیگر از شاهد باشد. داور هر زمان که بخواهد می تواند از شاهد پرسش نماید.                                                                                                     </w:t>
      </w:r>
    </w:p>
    <w:p w:rsidR="00BF69C4" w:rsidRPr="00235D52" w:rsidRDefault="00BF69C4" w:rsidP="00AD41D3">
      <w:pPr>
        <w:spacing w:line="240" w:lineRule="auto"/>
        <w:jc w:val="both"/>
        <w:rPr>
          <w:rFonts w:cs="B Mitra"/>
          <w:sz w:val="32"/>
          <w:szCs w:val="32"/>
          <w:rtl/>
          <w:lang w:bidi="fa-IR"/>
        </w:rPr>
      </w:pPr>
      <w:r w:rsidRPr="00235D52">
        <w:rPr>
          <w:rFonts w:cs="B Mitra" w:hint="cs"/>
          <w:sz w:val="32"/>
          <w:szCs w:val="32"/>
          <w:rtl/>
          <w:lang w:bidi="fa-IR"/>
        </w:rPr>
        <w:t>ت</w:t>
      </w:r>
      <w:r>
        <w:rPr>
          <w:rFonts w:cs="B Mitra" w:hint="cs"/>
          <w:sz w:val="32"/>
          <w:szCs w:val="32"/>
          <w:rtl/>
          <w:lang w:bidi="fa-IR"/>
        </w:rPr>
        <w:t>)</w:t>
      </w:r>
      <w:r w:rsidRPr="00235D52">
        <w:rPr>
          <w:rFonts w:cs="B Mitra" w:hint="cs"/>
          <w:sz w:val="32"/>
          <w:szCs w:val="32"/>
          <w:rtl/>
          <w:lang w:bidi="fa-IR"/>
        </w:rPr>
        <w:t xml:space="preserve"> نظارت بر ارتباط اظهارات شاهد و طرفین با هدف داوری برعهده داور است. اگر داور پرسش یا پاسخ را بی ارتباط، بی تاثیر، تکراری یا مواجه با اعتراض موجه</w:t>
      </w:r>
      <w:r>
        <w:rPr>
          <w:rFonts w:cs="B Mitra" w:hint="cs"/>
          <w:sz w:val="32"/>
          <w:szCs w:val="32"/>
          <w:rtl/>
          <w:lang w:bidi="fa-IR"/>
        </w:rPr>
        <w:t xml:space="preserve"> تشخیص دهد</w:t>
      </w:r>
      <w:r w:rsidRPr="00235D52">
        <w:rPr>
          <w:rFonts w:cs="B Mitra" w:hint="cs"/>
          <w:sz w:val="32"/>
          <w:szCs w:val="32"/>
          <w:rtl/>
          <w:lang w:bidi="fa-IR"/>
        </w:rPr>
        <w:t xml:space="preserve"> یا حضور شاهد را لازم نداند می تواند پرسش یا پاسخ یا حضور شاهد در جلسه استماع را محدود کند اما نمی تواند آزادی شاهد در بیان مشهودات را محدود نماید. پرسش</w:t>
      </w:r>
      <w:r>
        <w:rPr>
          <w:rFonts w:cs="B Mitra" w:hint="cs"/>
          <w:sz w:val="32"/>
          <w:szCs w:val="32"/>
          <w:rtl/>
          <w:lang w:bidi="fa-IR"/>
        </w:rPr>
        <w:t xml:space="preserve"> طرفین</w:t>
      </w:r>
      <w:r w:rsidRPr="00235D52">
        <w:rPr>
          <w:rFonts w:cs="B Mitra" w:hint="cs"/>
          <w:sz w:val="32"/>
          <w:szCs w:val="32"/>
          <w:rtl/>
          <w:lang w:bidi="fa-IR"/>
        </w:rPr>
        <w:t xml:space="preserve"> و داور نباید به صورت متعارف القاء کننده یا هدایت کننده شاهد به ادای پاسخ های خاص و یا مبهم و گمراه کننده باشد.       </w:t>
      </w:r>
      <w:r>
        <w:rPr>
          <w:rFonts w:cs="B Mitra" w:hint="cs"/>
          <w:sz w:val="32"/>
          <w:szCs w:val="32"/>
          <w:rtl/>
          <w:lang w:bidi="fa-IR"/>
        </w:rPr>
        <w:t xml:space="preserve">        </w:t>
      </w:r>
      <w:r w:rsidRPr="00235D52">
        <w:rPr>
          <w:rFonts w:cs="B Mitra" w:hint="cs"/>
          <w:sz w:val="32"/>
          <w:szCs w:val="32"/>
          <w:rtl/>
          <w:lang w:bidi="fa-IR"/>
        </w:rPr>
        <w:t xml:space="preserve">  </w:t>
      </w:r>
      <w:r>
        <w:rPr>
          <w:rFonts w:cs="B Mitra" w:hint="cs"/>
          <w:sz w:val="32"/>
          <w:szCs w:val="32"/>
          <w:rtl/>
          <w:lang w:bidi="fa-IR"/>
        </w:rPr>
        <w:t xml:space="preserve">         </w:t>
      </w:r>
      <w:r w:rsidRPr="00235D52">
        <w:rPr>
          <w:rFonts w:cs="B Mitra" w:hint="cs"/>
          <w:sz w:val="32"/>
          <w:szCs w:val="32"/>
          <w:rtl/>
          <w:lang w:bidi="fa-IR"/>
        </w:rPr>
        <w:t xml:space="preserve">                        </w:t>
      </w:r>
    </w:p>
    <w:p w:rsidR="00BF69C4" w:rsidRPr="00235D52" w:rsidRDefault="00BF69C4" w:rsidP="00AD41D3">
      <w:pPr>
        <w:spacing w:line="240" w:lineRule="auto"/>
        <w:jc w:val="both"/>
        <w:rPr>
          <w:rFonts w:cs="B Mitra"/>
          <w:sz w:val="32"/>
          <w:szCs w:val="32"/>
          <w:rtl/>
          <w:lang w:bidi="fa-IR"/>
        </w:rPr>
      </w:pPr>
      <w:r w:rsidRPr="00235D52">
        <w:rPr>
          <w:rFonts w:cs="B Mitra" w:hint="cs"/>
          <w:sz w:val="32"/>
          <w:szCs w:val="32"/>
          <w:rtl/>
          <w:lang w:bidi="fa-IR"/>
        </w:rPr>
        <w:t xml:space="preserve">ث) داور می تواند برای تامین آزادی شاهد یا اطمینان از سلامت شهادت اقداماتی از قبیل تغییر نحوه طرح پرسش از شاهد؛ استماع جداگانه و یا همزمان شهادت شهود؛ مواجه ساختن </w:t>
      </w:r>
      <w:r>
        <w:rPr>
          <w:rFonts w:cs="B Mitra" w:hint="cs"/>
          <w:sz w:val="32"/>
          <w:szCs w:val="32"/>
          <w:rtl/>
          <w:lang w:bidi="fa-IR"/>
        </w:rPr>
        <w:t>شهود؛</w:t>
      </w:r>
      <w:r w:rsidRPr="00235D52">
        <w:rPr>
          <w:rFonts w:cs="B Mitra" w:hint="cs"/>
          <w:sz w:val="32"/>
          <w:szCs w:val="32"/>
          <w:rtl/>
          <w:lang w:bidi="fa-IR"/>
        </w:rPr>
        <w:t xml:space="preserve"> استماع </w:t>
      </w:r>
      <w:r>
        <w:rPr>
          <w:rFonts w:cs="B Mitra" w:hint="cs"/>
          <w:sz w:val="32"/>
          <w:szCs w:val="32"/>
          <w:rtl/>
          <w:lang w:bidi="fa-IR"/>
        </w:rPr>
        <w:t xml:space="preserve">شهادت </w:t>
      </w:r>
      <w:r w:rsidRPr="00235D52">
        <w:rPr>
          <w:rFonts w:cs="B Mitra" w:hint="cs"/>
          <w:sz w:val="32"/>
          <w:szCs w:val="32"/>
          <w:rtl/>
          <w:lang w:bidi="fa-IR"/>
        </w:rPr>
        <w:t xml:space="preserve">بدون حضور طرفین </w:t>
      </w:r>
      <w:r>
        <w:rPr>
          <w:rFonts w:cs="B Mitra" w:hint="cs"/>
          <w:sz w:val="32"/>
          <w:szCs w:val="32"/>
          <w:rtl/>
          <w:lang w:bidi="fa-IR"/>
        </w:rPr>
        <w:t xml:space="preserve">و استماع شهادت و پرسش و پاسخ به شیوه نوشتاری </w:t>
      </w:r>
      <w:r w:rsidRPr="00235D52">
        <w:rPr>
          <w:rFonts w:cs="B Mitra" w:hint="cs"/>
          <w:sz w:val="32"/>
          <w:szCs w:val="32"/>
          <w:rtl/>
          <w:lang w:bidi="fa-IR"/>
        </w:rPr>
        <w:t>را به عمل آورد.</w:t>
      </w:r>
      <w:r>
        <w:rPr>
          <w:rFonts w:cs="B Mitra" w:hint="cs"/>
          <w:sz w:val="32"/>
          <w:szCs w:val="32"/>
          <w:rtl/>
          <w:lang w:bidi="fa-IR"/>
        </w:rPr>
        <w:t xml:space="preserve">   </w:t>
      </w:r>
      <w:r w:rsidRPr="00235D52">
        <w:rPr>
          <w:rFonts w:cs="B Mitra" w:hint="cs"/>
          <w:sz w:val="32"/>
          <w:szCs w:val="32"/>
          <w:rtl/>
          <w:lang w:bidi="fa-IR"/>
        </w:rPr>
        <w:t xml:space="preserve">  </w:t>
      </w:r>
      <w:r>
        <w:rPr>
          <w:rFonts w:cs="B Mitra" w:hint="cs"/>
          <w:sz w:val="32"/>
          <w:szCs w:val="32"/>
          <w:rtl/>
          <w:lang w:bidi="fa-IR"/>
        </w:rPr>
        <w:t xml:space="preserve">            </w:t>
      </w:r>
    </w:p>
    <w:p w:rsidR="00BF69C4" w:rsidRPr="00235D52" w:rsidRDefault="00BF69C4" w:rsidP="00AD41D3">
      <w:pPr>
        <w:shd w:val="clear" w:color="auto" w:fill="FFFFFF"/>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 xml:space="preserve">ماده 46- ارجاع به کارشناس </w:t>
      </w:r>
    </w:p>
    <w:p w:rsidR="00BF69C4" w:rsidRPr="00235D52" w:rsidRDefault="00BF69C4" w:rsidP="00AD41D3">
      <w:pPr>
        <w:spacing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الف) داور به درخواست موجه هریک از طرفین </w:t>
      </w:r>
      <w:r>
        <w:rPr>
          <w:rFonts w:ascii="Arial" w:hAnsi="Arial" w:cs="B Mitra" w:hint="cs"/>
          <w:sz w:val="32"/>
          <w:szCs w:val="32"/>
          <w:rtl/>
          <w:lang w:bidi="fa-IR"/>
        </w:rPr>
        <w:t xml:space="preserve">و </w:t>
      </w:r>
      <w:r w:rsidRPr="00235D52">
        <w:rPr>
          <w:rFonts w:ascii="Arial" w:hAnsi="Arial" w:cs="B Mitra" w:hint="cs"/>
          <w:sz w:val="32"/>
          <w:szCs w:val="32"/>
          <w:rtl/>
          <w:lang w:bidi="fa-IR"/>
        </w:rPr>
        <w:t>در مواردی که لازم</w:t>
      </w:r>
      <w:r>
        <w:rPr>
          <w:rFonts w:ascii="Arial" w:hAnsi="Arial" w:cs="B Mitra" w:hint="cs"/>
          <w:sz w:val="32"/>
          <w:szCs w:val="32"/>
          <w:rtl/>
          <w:lang w:bidi="fa-IR"/>
        </w:rPr>
        <w:t xml:space="preserve"> بداند</w:t>
      </w:r>
      <w:r w:rsidRPr="00235D52">
        <w:rPr>
          <w:rFonts w:ascii="Arial" w:hAnsi="Arial" w:cs="B Mitra" w:hint="cs"/>
          <w:sz w:val="32"/>
          <w:szCs w:val="32"/>
          <w:rtl/>
          <w:lang w:bidi="fa-IR"/>
        </w:rPr>
        <w:t xml:space="preserve">، موضوع را به کارشناسی یک یا چند نفر ارجاع می دهد و از آنان می خواهد </w:t>
      </w:r>
      <w:r w:rsidRPr="00235D52">
        <w:rPr>
          <w:rFonts w:cs="B Mitra" w:hint="cs"/>
          <w:sz w:val="32"/>
          <w:szCs w:val="32"/>
          <w:rtl/>
          <w:lang w:bidi="fa-IR"/>
        </w:rPr>
        <w:t xml:space="preserve">تا در موضوع های تعیین شده گزارش کارشناسی را ظرف مهلت معین تسلیم نمایند. </w:t>
      </w:r>
      <w:r w:rsidRPr="00235D52">
        <w:rPr>
          <w:rFonts w:ascii="Arial" w:hAnsi="Arial" w:cs="B Mitra" w:hint="cs"/>
          <w:sz w:val="32"/>
          <w:szCs w:val="32"/>
          <w:rtl/>
          <w:lang w:bidi="fa-IR"/>
        </w:rPr>
        <w:t>داور می تواند درمورد نحوه ارزیابی، آزمایش یا شیوه های دیگری که کارشناس باید از آنها استفاده کند و نحوه ارائه گزارش با کارشناس مشورت نماید.</w:t>
      </w:r>
      <w:r w:rsidRPr="00235D52">
        <w:rPr>
          <w:rFonts w:cs="B Mitra" w:hint="cs"/>
          <w:sz w:val="32"/>
          <w:szCs w:val="32"/>
          <w:rtl/>
          <w:lang w:bidi="fa-IR"/>
        </w:rPr>
        <w:t xml:space="preserve"> چنانچه طرفین در مورد کارشناس معین</w:t>
      </w:r>
      <w:r>
        <w:rPr>
          <w:rFonts w:cs="B Mitra" w:hint="cs"/>
          <w:sz w:val="32"/>
          <w:szCs w:val="32"/>
          <w:rtl/>
          <w:lang w:bidi="fa-IR"/>
        </w:rPr>
        <w:t xml:space="preserve"> توافق نمایند، داور او</w:t>
      </w:r>
      <w:r w:rsidRPr="00235D52">
        <w:rPr>
          <w:rFonts w:cs="B Mitra" w:hint="cs"/>
          <w:sz w:val="32"/>
          <w:szCs w:val="32"/>
          <w:rtl/>
          <w:lang w:bidi="fa-IR"/>
        </w:rPr>
        <w:t xml:space="preserve"> را انتخاب می کند.    </w:t>
      </w:r>
      <w:r>
        <w:rPr>
          <w:rFonts w:cs="B Mitra" w:hint="cs"/>
          <w:sz w:val="32"/>
          <w:szCs w:val="32"/>
          <w:rtl/>
          <w:lang w:bidi="fa-IR"/>
        </w:rPr>
        <w:t xml:space="preserve">                 </w:t>
      </w:r>
      <w:r w:rsidRPr="00235D52">
        <w:rPr>
          <w:rFonts w:cs="B Mitra" w:hint="cs"/>
          <w:sz w:val="32"/>
          <w:szCs w:val="32"/>
          <w:rtl/>
          <w:lang w:bidi="fa-IR"/>
        </w:rPr>
        <w:t xml:space="preserve">                         </w:t>
      </w:r>
      <w:r w:rsidRPr="00235D52">
        <w:rPr>
          <w:rFonts w:ascii="Arial" w:hAnsi="Arial" w:cs="B Mitra" w:hint="cs"/>
          <w:sz w:val="32"/>
          <w:szCs w:val="32"/>
          <w:rtl/>
          <w:lang w:bidi="fa-IR"/>
        </w:rPr>
        <w:t xml:space="preserve">     </w:t>
      </w:r>
    </w:p>
    <w:p w:rsidR="00BF69C4" w:rsidRPr="00235D52" w:rsidRDefault="00BF69C4" w:rsidP="00AD41D3">
      <w:pPr>
        <w:spacing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ب) </w:t>
      </w:r>
      <w:r w:rsidRPr="00235D52">
        <w:rPr>
          <w:rFonts w:cs="B Mitra" w:hint="cs"/>
          <w:sz w:val="32"/>
          <w:szCs w:val="32"/>
          <w:rtl/>
          <w:lang w:bidi="fa-IR"/>
        </w:rPr>
        <w:t>داور چارچ</w:t>
      </w:r>
      <w:r>
        <w:rPr>
          <w:rFonts w:cs="B Mitra" w:hint="cs"/>
          <w:sz w:val="32"/>
          <w:szCs w:val="32"/>
          <w:rtl/>
          <w:lang w:bidi="fa-IR"/>
        </w:rPr>
        <w:t>وب اختیارات کارشناس</w:t>
      </w:r>
      <w:r w:rsidRPr="00235D52">
        <w:rPr>
          <w:rFonts w:cs="B Mitra" w:hint="cs"/>
          <w:sz w:val="32"/>
          <w:szCs w:val="32"/>
          <w:rtl/>
          <w:lang w:bidi="fa-IR"/>
        </w:rPr>
        <w:t xml:space="preserve"> را به طرفین اطلاع می دهد.</w:t>
      </w:r>
      <w:r w:rsidRPr="00235D52">
        <w:rPr>
          <w:rFonts w:ascii="Arial" w:hAnsi="Arial" w:cs="B Mitra" w:hint="cs"/>
          <w:sz w:val="32"/>
          <w:szCs w:val="32"/>
          <w:rtl/>
          <w:lang w:bidi="fa-IR"/>
        </w:rPr>
        <w:t xml:space="preserve"> هریک از طرفین باید کلیه اطلاعات مرتبط را در اختیار کارشناس قرار دهد و دسترسی او را به </w:t>
      </w:r>
      <w:r>
        <w:rPr>
          <w:rFonts w:ascii="Arial" w:hAnsi="Arial" w:cs="B Mitra" w:hint="cs"/>
          <w:sz w:val="32"/>
          <w:szCs w:val="32"/>
          <w:rtl/>
          <w:lang w:bidi="fa-IR"/>
        </w:rPr>
        <w:t>اسناد</w:t>
      </w:r>
      <w:r w:rsidRPr="00235D52">
        <w:rPr>
          <w:rFonts w:ascii="Arial" w:hAnsi="Arial" w:cs="B Mitra" w:hint="cs"/>
          <w:sz w:val="32"/>
          <w:szCs w:val="32"/>
          <w:rtl/>
          <w:lang w:bidi="fa-IR"/>
        </w:rPr>
        <w:t xml:space="preserve">، اموال و مکانهای مربوط برای انجام معاینه فراهم آورد.                        </w:t>
      </w:r>
      <w:r>
        <w:rPr>
          <w:rFonts w:ascii="Arial" w:hAnsi="Arial" w:cs="B Mitra" w:hint="cs"/>
          <w:sz w:val="32"/>
          <w:szCs w:val="32"/>
          <w:rtl/>
          <w:lang w:bidi="fa-IR"/>
        </w:rPr>
        <w:t xml:space="preserve">                                 </w:t>
      </w:r>
      <w:r w:rsidRPr="00235D52">
        <w:rPr>
          <w:rFonts w:ascii="Arial" w:hAnsi="Arial" w:cs="B Mitra" w:hint="cs"/>
          <w:sz w:val="32"/>
          <w:szCs w:val="32"/>
          <w:rtl/>
          <w:lang w:bidi="fa-IR"/>
        </w:rPr>
        <w:t xml:space="preserve">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پ) هریک از طرفین می تواند برای توجیه ادعا یا دفاع خود، نظریه کارشناسی اخذ کند و آن را به داور تسلیم نماید و یا به هزینه خود، کارشناس یا کارشناسانی را برای ارائه نظر در جلسه رسیدگی حاضر کند.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cs="B Mitra" w:hint="cs"/>
          <w:sz w:val="32"/>
          <w:szCs w:val="32"/>
          <w:rtl/>
          <w:lang w:bidi="fa-IR"/>
        </w:rPr>
        <w:t>ت) کارشناس باید در مهلت</w:t>
      </w:r>
      <w:r>
        <w:rPr>
          <w:rFonts w:cs="B Mitra" w:hint="cs"/>
          <w:sz w:val="32"/>
          <w:szCs w:val="32"/>
          <w:rtl/>
          <w:lang w:bidi="fa-IR"/>
        </w:rPr>
        <w:t xml:space="preserve"> تعیین شده نظریه خود را ارائه ده</w:t>
      </w:r>
      <w:r w:rsidRPr="00235D52">
        <w:rPr>
          <w:rFonts w:cs="B Mitra" w:hint="cs"/>
          <w:sz w:val="32"/>
          <w:szCs w:val="32"/>
          <w:rtl/>
          <w:lang w:bidi="fa-IR"/>
        </w:rPr>
        <w:t xml:space="preserve">د و حتی الامکان نسخه ای از اسناد و مدارکی که در نظریه خود به آنها استناد نموده است را به آن ضمیمه نماید. </w:t>
      </w:r>
      <w:r w:rsidRPr="00235D52">
        <w:rPr>
          <w:rFonts w:ascii="Arial" w:hAnsi="Arial" w:cs="B Mitra" w:hint="cs"/>
          <w:sz w:val="32"/>
          <w:szCs w:val="32"/>
          <w:rtl/>
          <w:lang w:bidi="fa-IR"/>
        </w:rPr>
        <w:t xml:space="preserve">داور درصورت لزوم مهلت مناسب دیگری به کارشناس می دهد. نظریه کارشناس به طرفین ابلاغ می شود تا چنانچه نظری درخصوص آن دارند ظرف هفت (7) روز از تاریخ ابلاغ اعلام کنند. </w:t>
      </w:r>
      <w:r w:rsidRPr="00235D52">
        <w:rPr>
          <w:rFonts w:cs="B Mitra" w:hint="cs"/>
          <w:sz w:val="32"/>
          <w:szCs w:val="32"/>
          <w:rtl/>
          <w:lang w:bidi="fa-IR"/>
        </w:rPr>
        <w:t>طرفین می توانند همراه با نظریه کارشناس نسخه ای از اسناد ضمیمه را دریافت نمایند و در لایحه خود مطالبی را که در مورد آنها لازم می دانند، بیان کنند.</w:t>
      </w:r>
      <w:r w:rsidRPr="00235D52">
        <w:rPr>
          <w:rFonts w:ascii="Arial" w:hAnsi="Arial" w:cs="B Mitra" w:hint="cs"/>
          <w:sz w:val="32"/>
          <w:szCs w:val="32"/>
          <w:rtl/>
          <w:lang w:bidi="fa-IR"/>
        </w:rPr>
        <w:t xml:space="preserve"> </w:t>
      </w:r>
    </w:p>
    <w:p w:rsidR="00BF69C4" w:rsidRPr="00235D52" w:rsidRDefault="00BF69C4" w:rsidP="00AD41D3">
      <w:pPr>
        <w:spacing w:line="240" w:lineRule="auto"/>
        <w:jc w:val="both"/>
        <w:rPr>
          <w:rFonts w:cs="B Mitra"/>
          <w:sz w:val="32"/>
          <w:szCs w:val="32"/>
          <w:rtl/>
          <w:lang w:bidi="fa-IR"/>
        </w:rPr>
      </w:pPr>
      <w:r w:rsidRPr="00235D52">
        <w:rPr>
          <w:rFonts w:ascii="Arial" w:hAnsi="Arial" w:cs="B Mitra" w:hint="cs"/>
          <w:sz w:val="32"/>
          <w:szCs w:val="32"/>
          <w:rtl/>
          <w:lang w:bidi="fa-IR"/>
        </w:rPr>
        <w:lastRenderedPageBreak/>
        <w:t xml:space="preserve">ث) داور می تواند از کارشناس </w:t>
      </w:r>
      <w:r>
        <w:rPr>
          <w:rFonts w:ascii="Arial" w:hAnsi="Arial" w:cs="B Mitra" w:hint="cs"/>
          <w:sz w:val="32"/>
          <w:szCs w:val="32"/>
          <w:rtl/>
          <w:lang w:bidi="fa-IR"/>
        </w:rPr>
        <w:t xml:space="preserve">بخواهد </w:t>
      </w:r>
      <w:r w:rsidRPr="00235D52">
        <w:rPr>
          <w:rFonts w:ascii="Arial" w:hAnsi="Arial" w:cs="B Mitra" w:hint="cs"/>
          <w:sz w:val="32"/>
          <w:szCs w:val="32"/>
          <w:rtl/>
          <w:lang w:bidi="fa-IR"/>
        </w:rPr>
        <w:t xml:space="preserve">نظریه تکمیلی </w:t>
      </w:r>
      <w:r>
        <w:rPr>
          <w:rFonts w:ascii="Arial" w:hAnsi="Arial" w:cs="B Mitra" w:hint="cs"/>
          <w:sz w:val="32"/>
          <w:szCs w:val="32"/>
          <w:rtl/>
          <w:lang w:bidi="fa-IR"/>
        </w:rPr>
        <w:t xml:space="preserve">دهد </w:t>
      </w:r>
      <w:r w:rsidRPr="00235D52">
        <w:rPr>
          <w:rFonts w:ascii="Arial" w:hAnsi="Arial" w:cs="B Mitra" w:hint="cs"/>
          <w:sz w:val="32"/>
          <w:szCs w:val="32"/>
          <w:rtl/>
          <w:lang w:bidi="fa-IR"/>
        </w:rPr>
        <w:t xml:space="preserve">یا </w:t>
      </w:r>
      <w:r>
        <w:rPr>
          <w:rFonts w:ascii="Arial" w:hAnsi="Arial" w:cs="B Mitra" w:hint="cs"/>
          <w:sz w:val="32"/>
          <w:szCs w:val="32"/>
          <w:rtl/>
          <w:lang w:bidi="fa-IR"/>
        </w:rPr>
        <w:t>پس از تسلی</w:t>
      </w:r>
      <w:r w:rsidRPr="00235D52">
        <w:rPr>
          <w:rFonts w:ascii="Arial" w:hAnsi="Arial" w:cs="B Mitra" w:hint="cs"/>
          <w:sz w:val="32"/>
          <w:szCs w:val="32"/>
          <w:rtl/>
          <w:lang w:bidi="fa-IR"/>
        </w:rPr>
        <w:t>م گزارش برای ادای توضیح، ارائه گزارش شفاهی و پاسخ به پرسش ها در جلسه استماع حاضر شود</w:t>
      </w:r>
      <w:r w:rsidRPr="00235D52">
        <w:rPr>
          <w:rFonts w:cs="B Mitra" w:hint="cs"/>
          <w:sz w:val="32"/>
          <w:szCs w:val="32"/>
          <w:rtl/>
          <w:lang w:bidi="fa-IR"/>
        </w:rPr>
        <w:t xml:space="preserve">. داور پیش از اجرای قرار کارشناسی به کارشناس تفهیم می کند که درصورت لزوم باید در جلسه حاضر شود و ارائه نظریه کتبی کافی نیست.                                                                                                             </w:t>
      </w:r>
    </w:p>
    <w:p w:rsidR="00BF69C4" w:rsidRPr="00235D52" w:rsidRDefault="00BF69C4" w:rsidP="00AD41D3">
      <w:pPr>
        <w:spacing w:line="240" w:lineRule="auto"/>
        <w:jc w:val="both"/>
        <w:rPr>
          <w:rFonts w:cs="B Mitra"/>
          <w:sz w:val="32"/>
          <w:szCs w:val="32"/>
          <w:rtl/>
          <w:lang w:bidi="fa-IR"/>
        </w:rPr>
      </w:pPr>
      <w:r w:rsidRPr="00235D52">
        <w:rPr>
          <w:rFonts w:cs="B Mitra" w:hint="cs"/>
          <w:sz w:val="32"/>
          <w:szCs w:val="32"/>
          <w:rtl/>
          <w:lang w:bidi="fa-IR"/>
        </w:rPr>
        <w:t xml:space="preserve">ج) چنانچه کارشناس بدون عذر موجه از ارائه نظریه تکمیلی یا حضور در جلسه استماع امتناع کند، داور ارائه گزارش یا نظریه </w:t>
      </w:r>
      <w:r>
        <w:rPr>
          <w:rFonts w:cs="B Mitra" w:hint="cs"/>
          <w:sz w:val="32"/>
          <w:szCs w:val="32"/>
          <w:rtl/>
          <w:lang w:bidi="fa-IR"/>
        </w:rPr>
        <w:t>تکمیلی را به کارشناس دیگری محول</w:t>
      </w:r>
      <w:r w:rsidRPr="00235D52">
        <w:rPr>
          <w:rFonts w:cs="B Mitra" w:hint="cs"/>
          <w:sz w:val="32"/>
          <w:szCs w:val="32"/>
          <w:rtl/>
          <w:lang w:bidi="fa-IR"/>
        </w:rPr>
        <w:t xml:space="preserve"> می نماید مگر آنکه طرفین به نحو دیگری توافق کرده باشند یا داور با توجه به اوضاع و احوال تصمیم دیگری بگیرد. صرف موافقت طرفین یا داور با عدم حضور کارشناس به معنای پذیرش صحت محتوای گزارش کارشناسی نیست.  </w:t>
      </w:r>
      <w:r>
        <w:rPr>
          <w:rFonts w:cs="B Mitra" w:hint="cs"/>
          <w:sz w:val="32"/>
          <w:szCs w:val="32"/>
          <w:rtl/>
          <w:lang w:bidi="fa-IR"/>
        </w:rPr>
        <w:t xml:space="preserve">         </w:t>
      </w:r>
      <w:r w:rsidRPr="00235D52">
        <w:rPr>
          <w:rFonts w:cs="B Mitra" w:hint="cs"/>
          <w:sz w:val="32"/>
          <w:szCs w:val="32"/>
          <w:rtl/>
          <w:lang w:bidi="fa-IR"/>
        </w:rPr>
        <w:t xml:space="preserve">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cs="B Mitra" w:hint="cs"/>
          <w:sz w:val="32"/>
          <w:szCs w:val="32"/>
          <w:rtl/>
          <w:lang w:bidi="fa-IR"/>
        </w:rPr>
        <w:t xml:space="preserve">چ) </w:t>
      </w:r>
      <w:r w:rsidRPr="00235D52">
        <w:rPr>
          <w:rFonts w:ascii="Arial" w:hAnsi="Arial" w:cs="B Mitra" w:hint="cs"/>
          <w:sz w:val="32"/>
          <w:szCs w:val="32"/>
          <w:rtl/>
          <w:lang w:bidi="fa-IR"/>
        </w:rPr>
        <w:t>نحوه پرسش از کارشناس مانند پرسش از شاهد است. داور</w:t>
      </w:r>
      <w:r w:rsidRPr="00235D52">
        <w:rPr>
          <w:rFonts w:cs="B Mitra" w:hint="cs"/>
          <w:sz w:val="32"/>
          <w:szCs w:val="32"/>
          <w:rtl/>
          <w:lang w:bidi="fa-IR"/>
        </w:rPr>
        <w:t xml:space="preserve"> در مورد موضوع های مطرح شده در لوایح طرفین یا گزارش کارشناسان منصوب آنان و نقائص و نقاط ابهام گزارش تسلیم شده، از کارشناس پرسش می نماید. هریک از طرفین راساً یا در اجرای دستور داور می تواند کارشناس منصوب خود را در جلسه حاضر کند تا پیرامون موضوع و نظریه کارشناس منتخب داور توضیح دهد یا در مواردی که اختلاف نظر دارند با کارشناس یادشده به تبادل نظر بپردازد. </w:t>
      </w:r>
      <w:r w:rsidRPr="00235D52">
        <w:rPr>
          <w:rFonts w:ascii="Arial" w:hAnsi="Arial" w:cs="B Mitra" w:hint="cs"/>
          <w:sz w:val="32"/>
          <w:szCs w:val="32"/>
          <w:rtl/>
          <w:lang w:bidi="fa-IR"/>
        </w:rPr>
        <w:t xml:space="preserve">مفاد اظهارات و توضیحات کارشناسان و پرسش های به عمل آمده و </w:t>
      </w:r>
      <w:r w:rsidRPr="00235D52">
        <w:rPr>
          <w:rFonts w:cs="B Mitra" w:hint="cs"/>
          <w:sz w:val="32"/>
          <w:szCs w:val="32"/>
          <w:rtl/>
          <w:lang w:bidi="fa-IR"/>
        </w:rPr>
        <w:t>موضوع هایی که کارشناسان در آن به توافق می رسند،</w:t>
      </w:r>
      <w:r w:rsidRPr="00235D52">
        <w:rPr>
          <w:rFonts w:ascii="Arial" w:hAnsi="Arial" w:cs="B Mitra" w:hint="cs"/>
          <w:sz w:val="32"/>
          <w:szCs w:val="32"/>
          <w:rtl/>
          <w:lang w:bidi="fa-IR"/>
        </w:rPr>
        <w:t xml:space="preserve"> در صورتجلسه نوشته می شود و به امضای کارشناسان، طرفین و داور می رسد.</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cs="B Mitra" w:hint="cs"/>
          <w:sz w:val="32"/>
          <w:szCs w:val="32"/>
          <w:rtl/>
          <w:lang w:bidi="fa-IR"/>
        </w:rPr>
        <w:t xml:space="preserve">ح) چنانچه داور در موضوع اختلاف دارای اطلاعات فنی و تخصصی لازم باشد، ارجاع به کارشناس الزامی نیست. داور تصمیم </w:t>
      </w:r>
      <w:r>
        <w:rPr>
          <w:rFonts w:cs="B Mitra" w:hint="cs"/>
          <w:sz w:val="32"/>
          <w:szCs w:val="32"/>
          <w:rtl/>
          <w:lang w:bidi="fa-IR"/>
        </w:rPr>
        <w:t>خود</w:t>
      </w:r>
      <w:r w:rsidRPr="00235D52">
        <w:rPr>
          <w:rFonts w:cs="B Mitra" w:hint="cs"/>
          <w:sz w:val="32"/>
          <w:szCs w:val="32"/>
          <w:rtl/>
          <w:lang w:bidi="fa-IR"/>
        </w:rPr>
        <w:t xml:space="preserve"> بر عدم انتخاب کارشناس </w:t>
      </w:r>
      <w:r>
        <w:rPr>
          <w:rFonts w:cs="B Mitra" w:hint="cs"/>
          <w:sz w:val="32"/>
          <w:szCs w:val="32"/>
          <w:rtl/>
          <w:lang w:bidi="fa-IR"/>
        </w:rPr>
        <w:t xml:space="preserve">و علت آن را </w:t>
      </w:r>
      <w:r w:rsidRPr="00235D52">
        <w:rPr>
          <w:rFonts w:cs="B Mitra" w:hint="cs"/>
          <w:sz w:val="32"/>
          <w:szCs w:val="32"/>
          <w:rtl/>
          <w:lang w:bidi="fa-IR"/>
        </w:rPr>
        <w:t>به اطلاع طرفین می رسد تا درصورتی که ایرادی دارند فوراً اعلام نمایند یا کارشناسان منصوب خود را برای تبادل نظر با یکدیگر نزد داور حاضر نمایند.</w:t>
      </w:r>
    </w:p>
    <w:p w:rsidR="00BF69C4" w:rsidRPr="00235D52" w:rsidRDefault="00BF69C4" w:rsidP="00AD41D3">
      <w:pPr>
        <w:shd w:val="clear" w:color="auto" w:fill="FFFFFF"/>
        <w:bidi/>
        <w:spacing w:after="0" w:line="240" w:lineRule="auto"/>
        <w:jc w:val="both"/>
        <w:rPr>
          <w:rFonts w:cs="B Mitra"/>
          <w:sz w:val="32"/>
          <w:szCs w:val="32"/>
          <w:rtl/>
          <w:lang w:bidi="fa-IR"/>
        </w:rPr>
      </w:pPr>
      <w:r w:rsidRPr="00235D52">
        <w:rPr>
          <w:rFonts w:ascii="Arial" w:hAnsi="Arial" w:cs="B Mitra" w:hint="cs"/>
          <w:sz w:val="32"/>
          <w:szCs w:val="32"/>
          <w:rtl/>
          <w:lang w:bidi="fa-IR"/>
        </w:rPr>
        <w:t xml:space="preserve">خ) داور می تواند از کمیسیون داوری </w:t>
      </w:r>
      <w:r>
        <w:rPr>
          <w:rFonts w:ascii="Arial" w:hAnsi="Arial" w:cs="B Mitra" w:hint="cs"/>
          <w:sz w:val="32"/>
          <w:szCs w:val="32"/>
          <w:rtl/>
          <w:lang w:bidi="fa-IR"/>
        </w:rPr>
        <w:t>کانون</w:t>
      </w:r>
      <w:r w:rsidRPr="00235D52">
        <w:rPr>
          <w:rFonts w:ascii="Arial" w:hAnsi="Arial" w:cs="B Mitra" w:hint="cs"/>
          <w:sz w:val="32"/>
          <w:szCs w:val="32"/>
          <w:rtl/>
          <w:lang w:bidi="fa-IR"/>
        </w:rPr>
        <w:t xml:space="preserve"> </w:t>
      </w:r>
      <w:r>
        <w:rPr>
          <w:rFonts w:ascii="Arial" w:hAnsi="Arial" w:cs="B Mitra" w:hint="cs"/>
          <w:sz w:val="32"/>
          <w:szCs w:val="32"/>
          <w:rtl/>
          <w:lang w:bidi="fa-IR"/>
        </w:rPr>
        <w:t xml:space="preserve">درخواست </w:t>
      </w:r>
      <w:r w:rsidRPr="00235D52">
        <w:rPr>
          <w:rFonts w:ascii="Arial" w:hAnsi="Arial" w:cs="B Mitra" w:hint="cs"/>
          <w:sz w:val="32"/>
          <w:szCs w:val="32"/>
          <w:rtl/>
          <w:lang w:bidi="fa-IR"/>
        </w:rPr>
        <w:t xml:space="preserve">نظریه مشورتی </w:t>
      </w:r>
      <w:r>
        <w:rPr>
          <w:rFonts w:ascii="Arial" w:hAnsi="Arial" w:cs="B Mitra" w:hint="cs"/>
          <w:sz w:val="32"/>
          <w:szCs w:val="32"/>
          <w:rtl/>
          <w:lang w:bidi="fa-IR"/>
        </w:rPr>
        <w:t>کن</w:t>
      </w:r>
      <w:r w:rsidRPr="00235D52">
        <w:rPr>
          <w:rFonts w:ascii="Arial" w:hAnsi="Arial" w:cs="B Mitra" w:hint="cs"/>
          <w:sz w:val="32"/>
          <w:szCs w:val="32"/>
          <w:rtl/>
          <w:lang w:bidi="fa-IR"/>
        </w:rPr>
        <w:t>د.</w:t>
      </w:r>
      <w:r w:rsidRPr="00235D52">
        <w:rPr>
          <w:rFonts w:cs="B Mitra" w:hint="cs"/>
          <w:sz w:val="32"/>
          <w:szCs w:val="32"/>
          <w:rtl/>
        </w:rPr>
        <w:t xml:space="preserve">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د) چنانچه داور بدون درخواست طرفین قرار کارشناسی صادر کند، پرداخت دستمزد و هزینه های کارشناسی به تساوی برعهده طرفین است. درصورتی که خواهان یا طرفین ظرف هفت (7) روز دستمزد و هزینه کارشناسی را نپردازند و داور بدون انجام کارشناسی نتواند رسیدگی نماید، قرار ابطال دادخواست را صادر می کند. چنانچه خوانده سهم خود را پرداخت نکند، پیش از صدور قرار یادشده به خواهان ابلاغ می شود که برای رسیدگی به ادعا ظرف هفت (7) روز نسبت به پرداخت سهم خوانده اقدام کند.</w:t>
      </w:r>
      <w:r>
        <w:rPr>
          <w:rFonts w:ascii="Arial" w:hAnsi="Arial" w:cs="B Mitra" w:hint="cs"/>
          <w:sz w:val="32"/>
          <w:szCs w:val="32"/>
          <w:rtl/>
          <w:lang w:bidi="fa-IR"/>
        </w:rPr>
        <w:t xml:space="preserve">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ذ) پرداخت دستمزد</w:t>
      </w:r>
      <w:r>
        <w:rPr>
          <w:rFonts w:ascii="Arial" w:hAnsi="Arial" w:cs="B Mitra" w:hint="cs"/>
          <w:sz w:val="32"/>
          <w:szCs w:val="32"/>
          <w:rtl/>
          <w:lang w:bidi="fa-IR"/>
        </w:rPr>
        <w:t xml:space="preserve"> کارشناس و هزینه های اجرای قرار</w:t>
      </w:r>
      <w:r w:rsidRPr="00235D52">
        <w:rPr>
          <w:rFonts w:ascii="Arial" w:hAnsi="Arial" w:cs="B Mitra" w:hint="cs"/>
          <w:sz w:val="32"/>
          <w:szCs w:val="32"/>
          <w:rtl/>
          <w:lang w:bidi="fa-IR"/>
        </w:rPr>
        <w:t xml:space="preserve"> برعهده متقاضی است و در صورت عدم پرداخت در مهلت معین، کارشناسی از عداد دلایل او خارج می شود.</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ر) دستمزد و هزینه های کارشناسی </w:t>
      </w:r>
      <w:r>
        <w:rPr>
          <w:rFonts w:ascii="Arial" w:hAnsi="Arial" w:cs="B Mitra" w:hint="cs"/>
          <w:sz w:val="32"/>
          <w:szCs w:val="32"/>
          <w:rtl/>
          <w:lang w:bidi="fa-IR"/>
        </w:rPr>
        <w:t xml:space="preserve">موضوع این ماده، </w:t>
      </w:r>
      <w:r w:rsidRPr="00235D52">
        <w:rPr>
          <w:rFonts w:ascii="Arial" w:hAnsi="Arial" w:cs="B Mitra" w:hint="cs"/>
          <w:sz w:val="32"/>
          <w:szCs w:val="32"/>
          <w:rtl/>
          <w:lang w:bidi="fa-IR"/>
        </w:rPr>
        <w:t>با توجه به تعرفه های مربوط تعیین و هنگام صدور رأی جزء هزینه های داوری محسوب می شود.</w:t>
      </w:r>
    </w:p>
    <w:p w:rsidR="00BF69C4" w:rsidRPr="00235D52" w:rsidRDefault="00BF69C4" w:rsidP="00AD41D3">
      <w:pPr>
        <w:shd w:val="clear" w:color="auto" w:fill="FFFFFF"/>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 xml:space="preserve">ماده 47- ورود </w:t>
      </w:r>
      <w:r>
        <w:rPr>
          <w:rFonts w:ascii="Arial" w:hAnsi="Arial" w:cs="B Mitra" w:hint="cs"/>
          <w:b/>
          <w:bCs/>
          <w:sz w:val="32"/>
          <w:szCs w:val="32"/>
          <w:rtl/>
          <w:lang w:bidi="fa-IR"/>
        </w:rPr>
        <w:t xml:space="preserve">شخص ثالث </w:t>
      </w:r>
      <w:r w:rsidRPr="00235D52">
        <w:rPr>
          <w:rFonts w:ascii="Arial" w:hAnsi="Arial" w:cs="B Mitra" w:hint="cs"/>
          <w:b/>
          <w:bCs/>
          <w:sz w:val="32"/>
          <w:szCs w:val="32"/>
          <w:rtl/>
          <w:lang w:bidi="fa-IR"/>
        </w:rPr>
        <w:t xml:space="preserve">و جلب شخص ثالث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lastRenderedPageBreak/>
        <w:t>الف) چنانچه شخص ثالث در موضوع داوری برای خود حقی مستقل از طرفین قائل باشد و یا خود را در محق شدن یکی از طرفین ذینفع بداند، می تواند تا زمانی که ختم رسیدگی اعلام نشده است وارد داوری شود، مشروط بر آنکه موافقت نامه داوری، داور تعیین شده و آیین داوری را بپذیرد و هیچ یک از طرفین به ورود او ایراد نکند. هرگاه به ورود شخص ثالث ایراد شود، داور نخست در مورد پذیرش یا رد ایراد اظهار نظر می کند و تصمیم وی قطعی است.</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ب) چنانچه هریک از طرفین جلب شخص ثالثی را لازم بداند، داور توام با دعوای اصلی به درخواست او رسیدگی می نماید، مشروط بر آنکه طرفین با شخص ثالث دارای موافقت نامه داوری باشند یا بر آن توافق نمایند و شخص ثالث نیز داور تعیین شده و آیین داوری را بپذیرد یا بدون ایراد در ماهیت ادعا پاسخ دهد.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b/>
          <w:bCs/>
          <w:sz w:val="32"/>
          <w:szCs w:val="32"/>
          <w:rtl/>
          <w:lang w:bidi="fa-IR"/>
        </w:rPr>
        <w:t>تبصره 1-</w:t>
      </w:r>
      <w:r w:rsidRPr="00235D52">
        <w:rPr>
          <w:rFonts w:ascii="Arial" w:hAnsi="Arial" w:cs="B Mitra" w:hint="cs"/>
          <w:sz w:val="32"/>
          <w:szCs w:val="32"/>
          <w:rtl/>
          <w:lang w:bidi="fa-IR"/>
        </w:rPr>
        <w:t xml:space="preserve"> چنانچه داور رسیدگی به دعوای جلب </w:t>
      </w:r>
      <w:r>
        <w:rPr>
          <w:rFonts w:ascii="Arial" w:hAnsi="Arial" w:cs="B Mitra" w:hint="cs"/>
          <w:sz w:val="32"/>
          <w:szCs w:val="32"/>
          <w:rtl/>
          <w:lang w:bidi="fa-IR"/>
        </w:rPr>
        <w:t xml:space="preserve">شخص ثالث </w:t>
      </w:r>
      <w:r w:rsidRPr="00235D52">
        <w:rPr>
          <w:rFonts w:ascii="Arial" w:hAnsi="Arial" w:cs="B Mitra" w:hint="cs"/>
          <w:sz w:val="32"/>
          <w:szCs w:val="32"/>
          <w:rtl/>
          <w:lang w:bidi="fa-IR"/>
        </w:rPr>
        <w:t xml:space="preserve">یا ورود </w:t>
      </w:r>
      <w:r>
        <w:rPr>
          <w:rFonts w:ascii="Arial" w:hAnsi="Arial" w:cs="B Mitra" w:hint="cs"/>
          <w:sz w:val="32"/>
          <w:szCs w:val="32"/>
          <w:rtl/>
          <w:lang w:bidi="fa-IR"/>
        </w:rPr>
        <w:t xml:space="preserve">شخص </w:t>
      </w:r>
      <w:r w:rsidRPr="00235D52">
        <w:rPr>
          <w:rFonts w:ascii="Arial" w:hAnsi="Arial" w:cs="B Mitra" w:hint="cs"/>
          <w:sz w:val="32"/>
          <w:szCs w:val="32"/>
          <w:rtl/>
          <w:lang w:bidi="fa-IR"/>
        </w:rPr>
        <w:t>ثالث را موجب تا</w:t>
      </w:r>
      <w:r>
        <w:rPr>
          <w:rFonts w:ascii="Arial" w:hAnsi="Arial" w:cs="B Mitra" w:hint="cs"/>
          <w:sz w:val="32"/>
          <w:szCs w:val="32"/>
          <w:rtl/>
          <w:lang w:bidi="fa-IR"/>
        </w:rPr>
        <w:t>خیر نامتعارف در جریان داوری</w:t>
      </w:r>
      <w:r w:rsidRPr="00235D52">
        <w:rPr>
          <w:rFonts w:ascii="Arial" w:hAnsi="Arial" w:cs="B Mitra" w:hint="cs"/>
          <w:sz w:val="32"/>
          <w:szCs w:val="32"/>
          <w:rtl/>
          <w:lang w:bidi="fa-IR"/>
        </w:rPr>
        <w:t xml:space="preserve"> بداند، </w:t>
      </w:r>
      <w:r>
        <w:rPr>
          <w:rFonts w:ascii="Arial" w:hAnsi="Arial" w:cs="B Mitra" w:hint="cs"/>
          <w:sz w:val="32"/>
          <w:szCs w:val="32"/>
          <w:rtl/>
          <w:lang w:bidi="fa-IR"/>
        </w:rPr>
        <w:t>آنها را از ادعا</w:t>
      </w:r>
      <w:r w:rsidRPr="00235D52">
        <w:rPr>
          <w:rFonts w:ascii="Arial" w:hAnsi="Arial" w:cs="B Mitra" w:hint="cs"/>
          <w:sz w:val="32"/>
          <w:szCs w:val="32"/>
          <w:rtl/>
          <w:lang w:bidi="fa-IR"/>
        </w:rPr>
        <w:t>ی اصلی تفکیک و جداگانه رسیدگی می نماید.</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b/>
          <w:bCs/>
          <w:sz w:val="32"/>
          <w:szCs w:val="32"/>
          <w:rtl/>
          <w:lang w:bidi="fa-IR"/>
        </w:rPr>
        <w:t>تبصره 2-</w:t>
      </w:r>
      <w:r w:rsidRPr="00235D52">
        <w:rPr>
          <w:rFonts w:ascii="Arial" w:hAnsi="Arial" w:cs="B Mitra" w:hint="cs"/>
          <w:sz w:val="32"/>
          <w:szCs w:val="32"/>
          <w:rtl/>
          <w:lang w:bidi="fa-IR"/>
        </w:rPr>
        <w:t xml:space="preserve"> ورود شخص ثالث و جلب شخص ثالث از حیث نحوه تقدیم دادخواست و پرداخت هزینه های داوری مانند دادخواست اصلی است.</w:t>
      </w:r>
    </w:p>
    <w:p w:rsidR="00BF69C4" w:rsidRPr="00235D52" w:rsidRDefault="00BF69C4" w:rsidP="00AD41D3">
      <w:pPr>
        <w:shd w:val="clear" w:color="auto" w:fill="FFFFFF"/>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فصل ششم- ختم رسیدگی و صدور رأی</w:t>
      </w:r>
    </w:p>
    <w:p w:rsidR="00BF69C4" w:rsidRPr="00235D52" w:rsidRDefault="00BF69C4" w:rsidP="00AD41D3">
      <w:pPr>
        <w:shd w:val="clear" w:color="auto" w:fill="FFFFFF"/>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 xml:space="preserve">ماده 48- ختم رسیدگی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الف) رسیدگی داور علی الاصول دارای سه مرحله است: مرحله مقدماتی؛ مرحله میانی و مرحله نهایی.</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1- در مرحله مقدماتی طرفین به صورت کتبی ادعاها، دفاعیات و موارد اختلاف </w:t>
      </w:r>
      <w:r>
        <w:rPr>
          <w:rFonts w:ascii="Arial" w:hAnsi="Arial" w:cs="B Mitra" w:hint="cs"/>
          <w:sz w:val="32"/>
          <w:szCs w:val="32"/>
          <w:rtl/>
          <w:lang w:bidi="fa-IR"/>
        </w:rPr>
        <w:t xml:space="preserve">را اعلام </w:t>
      </w:r>
      <w:r w:rsidRPr="00235D52">
        <w:rPr>
          <w:rFonts w:ascii="Arial" w:hAnsi="Arial" w:cs="B Mitra" w:hint="cs"/>
          <w:sz w:val="32"/>
          <w:szCs w:val="32"/>
          <w:rtl/>
          <w:lang w:bidi="fa-IR"/>
        </w:rPr>
        <w:t>و دلایل اصلی خود را ارائه می نمایند و داور با تشخیص وجود و اعتبار موافقت نامه داوری و موضوع هایی که طرفین درباره آنها اختلاف دارند و با توجه به ایرادات مطرح شده به تشخیص صلاحیت و حدود آن می پردازد.</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2- </w:t>
      </w:r>
      <w:r>
        <w:rPr>
          <w:rFonts w:ascii="Arial" w:hAnsi="Arial" w:cs="B Mitra" w:hint="cs"/>
          <w:sz w:val="32"/>
          <w:szCs w:val="32"/>
          <w:rtl/>
          <w:lang w:bidi="fa-IR"/>
        </w:rPr>
        <w:t>در مرحله میانی، داور</w:t>
      </w:r>
      <w:r w:rsidRPr="00235D52">
        <w:rPr>
          <w:rFonts w:ascii="Arial" w:hAnsi="Arial" w:cs="B Mitra" w:hint="cs"/>
          <w:sz w:val="32"/>
          <w:szCs w:val="32"/>
          <w:rtl/>
          <w:lang w:bidi="fa-IR"/>
        </w:rPr>
        <w:t xml:space="preserve"> فرصت کافی</w:t>
      </w:r>
      <w:r>
        <w:rPr>
          <w:rFonts w:ascii="Arial" w:hAnsi="Arial" w:cs="B Mitra" w:hint="cs"/>
          <w:sz w:val="32"/>
          <w:szCs w:val="32"/>
          <w:rtl/>
          <w:lang w:bidi="fa-IR"/>
        </w:rPr>
        <w:t>ِ</w:t>
      </w:r>
      <w:r w:rsidRPr="00235D52">
        <w:rPr>
          <w:rFonts w:ascii="Arial" w:hAnsi="Arial" w:cs="B Mitra" w:hint="cs"/>
          <w:sz w:val="32"/>
          <w:szCs w:val="32"/>
          <w:rtl/>
          <w:lang w:bidi="fa-IR"/>
        </w:rPr>
        <w:t xml:space="preserve"> دفاع و ارائه دلیل را برای طرفین فراهم می کند و به بررسی دلایل و اقداماتی مانند ارجاع به کارشناسی، استماع شهادت و معاینه محل می پردازد.</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3- در مرحله نهایی</w:t>
      </w:r>
      <w:r>
        <w:rPr>
          <w:rFonts w:ascii="Arial" w:hAnsi="Arial" w:cs="B Mitra" w:hint="cs"/>
          <w:sz w:val="32"/>
          <w:szCs w:val="32"/>
          <w:rtl/>
          <w:lang w:bidi="fa-IR"/>
        </w:rPr>
        <w:t>،</w:t>
      </w:r>
      <w:r w:rsidRPr="00235D52">
        <w:rPr>
          <w:rFonts w:ascii="Arial" w:hAnsi="Arial" w:cs="B Mitra" w:hint="cs"/>
          <w:sz w:val="32"/>
          <w:szCs w:val="32"/>
          <w:rtl/>
          <w:lang w:bidi="fa-IR"/>
        </w:rPr>
        <w:t xml:space="preserve"> داور به هریک از طرفین اجازه می دهد که آخرین دفاعیات و اظهارات خود را بیان کنند. داور در جلسه پایانی به طرفین و نمایندگان آنان اجازه می دهد درباره موضوع های اصلی پرونده با یکدیگر و با داور به آخرین بحث ها و استدلال ها بپردازند.</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ب) داور پس از احراز آنکه طرفین از فرصت کافی برای ارائه دل</w:t>
      </w:r>
      <w:r>
        <w:rPr>
          <w:rFonts w:ascii="Arial" w:hAnsi="Arial" w:cs="B Mitra" w:hint="cs"/>
          <w:sz w:val="32"/>
          <w:szCs w:val="32"/>
          <w:rtl/>
          <w:lang w:bidi="fa-IR"/>
        </w:rPr>
        <w:t xml:space="preserve">ایل و دفاع برخوردار شده اند، </w:t>
      </w:r>
      <w:r w:rsidRPr="00235D52">
        <w:rPr>
          <w:rFonts w:ascii="Arial" w:hAnsi="Arial" w:cs="B Mitra" w:hint="cs"/>
          <w:sz w:val="32"/>
          <w:szCs w:val="32"/>
          <w:rtl/>
          <w:lang w:bidi="fa-IR"/>
        </w:rPr>
        <w:t xml:space="preserve">ختم رسیدگی را اعلام و رأی صادر می نماید. پس از اعلام ختم رسیدگی هیچ لایحه یا دلیل و مدرک جدیدی از طرفین پذیرفته نمی شود مگر آنکه داور پیش از امضای رای به «درخواست موجه» یکی از طرفین و پس از «احراز ضرورت» رسیدگی را از سر بگیرد.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lastRenderedPageBreak/>
        <w:t>پ) چنانچه دعاوی اعم از اصلی و طاری متعدد باشند، داور دعوایی را که معد برای صدور رأی است، تفکیک می کند و نسبت به آن ختم رسیدگی را اعلام و رای صادر می کند و رسیدگی را نسبت به دعوا یا دعاوی دیگر ادامه می دهد.</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ث) داور باید حداکثر ظرف هفت (7) روز پس از اعلام ختم رسیدگی، پیش نویس رأی داوری را تنظیم کند و آن را بدون امضاء جهت اعمال مقررات ماده 53 آیین داوری به هیات امنا</w:t>
      </w:r>
      <w:r>
        <w:rPr>
          <w:rFonts w:ascii="Arial" w:hAnsi="Arial" w:cs="B Mitra" w:hint="cs"/>
          <w:sz w:val="32"/>
          <w:szCs w:val="32"/>
          <w:rtl/>
          <w:lang w:bidi="fa-IR"/>
        </w:rPr>
        <w:t>ء</w:t>
      </w:r>
      <w:r w:rsidRPr="00235D52">
        <w:rPr>
          <w:rFonts w:ascii="Arial" w:hAnsi="Arial" w:cs="B Mitra" w:hint="cs"/>
          <w:sz w:val="32"/>
          <w:szCs w:val="32"/>
          <w:rtl/>
          <w:lang w:bidi="fa-IR"/>
        </w:rPr>
        <w:t xml:space="preserve"> تسلیم نماید. چنانچه داور به مهلت بیشتری نیاز داشته باشد، می تواند با ذکر دلیل و موجبات تأخیر، مدت یادشده را یک بار تمدید کند. </w:t>
      </w:r>
    </w:p>
    <w:p w:rsidR="00BF69C4" w:rsidRPr="00235D52" w:rsidRDefault="00BF69C4" w:rsidP="00AD41D3">
      <w:pPr>
        <w:shd w:val="clear" w:color="auto" w:fill="FFFFFF"/>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 xml:space="preserve">ماده 49- مدت داوری و مهلت صدور رأی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الف) در داوری ها</w:t>
      </w:r>
      <w:r>
        <w:rPr>
          <w:rFonts w:ascii="Arial" w:hAnsi="Arial" w:cs="B Mitra" w:hint="cs"/>
          <w:sz w:val="32"/>
          <w:szCs w:val="32"/>
          <w:rtl/>
          <w:lang w:bidi="fa-IR"/>
        </w:rPr>
        <w:t>ی داخلی</w:t>
      </w:r>
      <w:r w:rsidRPr="00235D52">
        <w:rPr>
          <w:rFonts w:ascii="Arial" w:hAnsi="Arial" w:cs="B Mitra" w:hint="cs"/>
          <w:sz w:val="32"/>
          <w:szCs w:val="32"/>
          <w:rtl/>
          <w:lang w:bidi="fa-IR"/>
        </w:rPr>
        <w:t xml:space="preserve"> مدت داوری سه (3) ماه از تاریخ قبولی داور منفرد یا آخرین عضو هیات داوران است مگر آنکه طرفین به نحو دیگری توافق کرده باشند. تمدید مدت مذکور ولو برای چندین بار، با توافق طرفین بلام</w:t>
      </w:r>
      <w:r>
        <w:rPr>
          <w:rFonts w:ascii="Arial" w:hAnsi="Arial" w:cs="B Mitra" w:hint="cs"/>
          <w:sz w:val="32"/>
          <w:szCs w:val="32"/>
          <w:rtl/>
          <w:lang w:bidi="fa-IR"/>
        </w:rPr>
        <w:t>انع است، مشروط بر آنکه مدت جدید</w:t>
      </w:r>
      <w:r w:rsidRPr="00235D52">
        <w:rPr>
          <w:rFonts w:ascii="Arial" w:hAnsi="Arial" w:cs="B Mitra" w:hint="cs"/>
          <w:sz w:val="32"/>
          <w:szCs w:val="32"/>
          <w:rtl/>
          <w:lang w:bidi="fa-IR"/>
        </w:rPr>
        <w:t xml:space="preserve"> به صورت روشن و مشخص تعیین شود. طرفین می توانند اختیار تمدید مدت داوری را به داور یا مرکز تفویض کنند.</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ب) در داوری های بین المللی داور ظرف شش (6) ماه از تاریخ نهایی شدن قرارنامه داوری رسیدگی می نماید و رأی صادر می کند. چنانچه اوضاع و احوال پرونده اقتضاء کند که مدت یادشده تمدید شود، داور مراتب تمدید را به وسیله</w:t>
      </w:r>
      <w:r>
        <w:rPr>
          <w:rFonts w:ascii="Arial" w:hAnsi="Arial" w:cs="B Mitra" w:hint="cs"/>
          <w:sz w:val="32"/>
          <w:szCs w:val="32"/>
          <w:rtl/>
          <w:lang w:bidi="fa-IR"/>
        </w:rPr>
        <w:t xml:space="preserve"> دبیرخانه </w:t>
      </w:r>
      <w:r w:rsidRPr="00235D52">
        <w:rPr>
          <w:rFonts w:ascii="Arial" w:hAnsi="Arial" w:cs="B Mitra" w:hint="cs"/>
          <w:sz w:val="32"/>
          <w:szCs w:val="32"/>
          <w:rtl/>
          <w:lang w:bidi="fa-IR"/>
        </w:rPr>
        <w:t>به اطلاع طرفین می رساند.</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b/>
          <w:bCs/>
          <w:sz w:val="32"/>
          <w:szCs w:val="32"/>
          <w:rtl/>
          <w:lang w:bidi="fa-IR"/>
        </w:rPr>
        <w:t xml:space="preserve">ماده 50 - رأی مبتنی بر سازش طرفین </w:t>
      </w:r>
      <w:r w:rsidRPr="00235D52">
        <w:rPr>
          <w:rFonts w:ascii="Arial" w:hAnsi="Arial" w:cs="B Mitra" w:hint="cs"/>
          <w:sz w:val="32"/>
          <w:szCs w:val="32"/>
          <w:rtl/>
          <w:lang w:bidi="fa-IR"/>
        </w:rPr>
        <w:t xml:space="preserve">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الف) چنانچه طرفی</w:t>
      </w:r>
      <w:r w:rsidRPr="00235D52">
        <w:rPr>
          <w:rFonts w:ascii="Arial" w:hAnsi="Arial" w:cs="B Mitra"/>
          <w:sz w:val="32"/>
          <w:szCs w:val="32"/>
          <w:rtl/>
          <w:lang w:bidi="fa-IR"/>
        </w:rPr>
        <w:t>ن در جریان رسیدگی</w:t>
      </w:r>
      <w:r w:rsidRPr="00235D52">
        <w:rPr>
          <w:rFonts w:ascii="Arial" w:hAnsi="Arial" w:cs="B Mitra" w:hint="cs"/>
          <w:sz w:val="32"/>
          <w:szCs w:val="32"/>
          <w:rtl/>
          <w:lang w:bidi="fa-IR"/>
        </w:rPr>
        <w:t xml:space="preserve">، اختلاف خود را از طریق سازش فیصله دهند، داور با احراز سازش و شرایط آن، ختم جریان داوری را اعلام می کند و یا </w:t>
      </w:r>
      <w:r w:rsidRPr="00235D52">
        <w:rPr>
          <w:rFonts w:cs="B Mitra" w:hint="cs"/>
          <w:color w:val="000000"/>
          <w:sz w:val="32"/>
          <w:szCs w:val="32"/>
          <w:rtl/>
          <w:lang w:bidi="fa-IR"/>
        </w:rPr>
        <w:t>درصورت</w:t>
      </w:r>
      <w:r w:rsidRPr="00235D52">
        <w:rPr>
          <w:rFonts w:cs="B Mitra"/>
          <w:color w:val="000000"/>
          <w:sz w:val="32"/>
          <w:szCs w:val="32"/>
          <w:rtl/>
          <w:lang w:bidi="fa-IR"/>
        </w:rPr>
        <w:t xml:space="preserve"> </w:t>
      </w:r>
      <w:r w:rsidRPr="00235D52">
        <w:rPr>
          <w:rFonts w:cs="B Mitra" w:hint="eastAsia"/>
          <w:color w:val="000000"/>
          <w:sz w:val="32"/>
          <w:szCs w:val="32"/>
          <w:rtl/>
          <w:lang w:bidi="fa-IR"/>
        </w:rPr>
        <w:t>تقاضا</w:t>
      </w:r>
      <w:r w:rsidRPr="00235D52">
        <w:rPr>
          <w:rFonts w:cs="B Mitra" w:hint="cs"/>
          <w:color w:val="000000"/>
          <w:sz w:val="32"/>
          <w:szCs w:val="32"/>
          <w:rtl/>
          <w:lang w:bidi="fa-IR"/>
        </w:rPr>
        <w:t>ی</w:t>
      </w:r>
      <w:r w:rsidRPr="00235D52">
        <w:rPr>
          <w:rFonts w:cs="B Mitra"/>
          <w:color w:val="000000"/>
          <w:sz w:val="32"/>
          <w:szCs w:val="32"/>
          <w:rtl/>
          <w:lang w:bidi="fa-IR"/>
        </w:rPr>
        <w:t xml:space="preserve"> </w:t>
      </w:r>
      <w:r w:rsidRPr="00235D52">
        <w:rPr>
          <w:rFonts w:cs="B Mitra" w:hint="eastAsia"/>
          <w:color w:val="000000"/>
          <w:sz w:val="32"/>
          <w:szCs w:val="32"/>
          <w:rtl/>
          <w:lang w:bidi="fa-IR"/>
        </w:rPr>
        <w:t>يكي</w:t>
      </w:r>
      <w:r w:rsidRPr="00235D52">
        <w:rPr>
          <w:rFonts w:cs="B Mitra"/>
          <w:color w:val="000000"/>
          <w:sz w:val="32"/>
          <w:szCs w:val="32"/>
          <w:rtl/>
          <w:lang w:bidi="fa-IR"/>
        </w:rPr>
        <w:t xml:space="preserve"> </w:t>
      </w:r>
      <w:r w:rsidRPr="00235D52">
        <w:rPr>
          <w:rFonts w:cs="B Mitra" w:hint="eastAsia"/>
          <w:color w:val="000000"/>
          <w:sz w:val="32"/>
          <w:szCs w:val="32"/>
          <w:rtl/>
          <w:lang w:bidi="fa-IR"/>
        </w:rPr>
        <w:t>از</w:t>
      </w:r>
      <w:r w:rsidRPr="00235D52">
        <w:rPr>
          <w:rFonts w:cs="B Mitra"/>
          <w:color w:val="000000"/>
          <w:sz w:val="32"/>
          <w:szCs w:val="32"/>
          <w:lang w:bidi="fa-IR"/>
        </w:rPr>
        <w:t>‌</w:t>
      </w:r>
      <w:r w:rsidRPr="00235D52">
        <w:rPr>
          <w:rFonts w:cs="B Mitra" w:hint="cs"/>
          <w:color w:val="000000"/>
          <w:sz w:val="32"/>
          <w:szCs w:val="32"/>
          <w:rtl/>
          <w:lang w:bidi="fa-IR"/>
        </w:rPr>
        <w:t xml:space="preserve"> </w:t>
      </w:r>
      <w:r w:rsidRPr="00235D52">
        <w:rPr>
          <w:rFonts w:cs="B Mitra" w:hint="eastAsia"/>
          <w:color w:val="000000"/>
          <w:sz w:val="32"/>
          <w:szCs w:val="32"/>
          <w:rtl/>
          <w:lang w:bidi="fa-IR"/>
        </w:rPr>
        <w:t>طرفين</w:t>
      </w:r>
      <w:r w:rsidRPr="00235D52">
        <w:rPr>
          <w:rFonts w:cs="B Mitra"/>
          <w:color w:val="000000"/>
          <w:sz w:val="32"/>
          <w:szCs w:val="32"/>
          <w:rtl/>
          <w:lang w:bidi="fa-IR"/>
        </w:rPr>
        <w:t xml:space="preserve"> </w:t>
      </w:r>
      <w:r w:rsidRPr="00235D52">
        <w:rPr>
          <w:rFonts w:cs="B Mitra" w:hint="eastAsia"/>
          <w:color w:val="000000"/>
          <w:sz w:val="32"/>
          <w:szCs w:val="32"/>
          <w:rtl/>
          <w:lang w:bidi="fa-IR"/>
        </w:rPr>
        <w:t>و</w:t>
      </w:r>
      <w:r w:rsidRPr="00235D52">
        <w:rPr>
          <w:rFonts w:cs="B Mitra"/>
          <w:color w:val="000000"/>
          <w:sz w:val="32"/>
          <w:szCs w:val="32"/>
          <w:rtl/>
          <w:lang w:bidi="fa-IR"/>
        </w:rPr>
        <w:t xml:space="preserve"> </w:t>
      </w:r>
      <w:r w:rsidRPr="00235D52">
        <w:rPr>
          <w:rFonts w:cs="B Mitra" w:hint="cs"/>
          <w:color w:val="000000"/>
          <w:sz w:val="32"/>
          <w:szCs w:val="32"/>
          <w:rtl/>
          <w:lang w:bidi="fa-IR"/>
        </w:rPr>
        <w:t xml:space="preserve">عدم اعتراض </w:t>
      </w:r>
      <w:r w:rsidRPr="00235D52">
        <w:rPr>
          <w:rFonts w:cs="B Mitra" w:hint="eastAsia"/>
          <w:color w:val="000000"/>
          <w:sz w:val="32"/>
          <w:szCs w:val="32"/>
          <w:rtl/>
          <w:lang w:bidi="fa-IR"/>
        </w:rPr>
        <w:t>طرف</w:t>
      </w:r>
      <w:r w:rsidRPr="00235D52">
        <w:rPr>
          <w:rFonts w:cs="B Mitra"/>
          <w:color w:val="000000"/>
          <w:sz w:val="32"/>
          <w:szCs w:val="32"/>
          <w:rtl/>
          <w:lang w:bidi="fa-IR"/>
        </w:rPr>
        <w:t xml:space="preserve"> </w:t>
      </w:r>
      <w:r w:rsidRPr="00235D52">
        <w:rPr>
          <w:rFonts w:cs="B Mitra" w:hint="eastAsia"/>
          <w:color w:val="000000"/>
          <w:sz w:val="32"/>
          <w:szCs w:val="32"/>
          <w:rtl/>
          <w:lang w:bidi="fa-IR"/>
        </w:rPr>
        <w:t>مقابل،</w:t>
      </w:r>
      <w:r w:rsidRPr="00235D52">
        <w:rPr>
          <w:rFonts w:cs="B Mitra" w:hint="cs"/>
          <w:color w:val="000000"/>
          <w:sz w:val="32"/>
          <w:szCs w:val="32"/>
          <w:rtl/>
          <w:lang w:bidi="fa-IR"/>
        </w:rPr>
        <w:t xml:space="preserve"> با رعایت بندهای ماده 52 آیین داوری، </w:t>
      </w:r>
      <w:r w:rsidRPr="00235D52">
        <w:rPr>
          <w:rFonts w:ascii="Arial" w:hAnsi="Arial" w:cs="B Mitra" w:hint="cs"/>
          <w:sz w:val="32"/>
          <w:szCs w:val="32"/>
          <w:rtl/>
          <w:lang w:bidi="fa-IR"/>
        </w:rPr>
        <w:t xml:space="preserve">شرایط سازش و نحوه فیصله دعوا را به صورت «رای مبتنی بر سازش» تنظیم و صادر می نماید.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ب) داور می تواند با استفاده از اختیاراتی که طرفین به صراحت به او داده اند، «رای سازشی» صادر کند. </w:t>
      </w:r>
    </w:p>
    <w:p w:rsidR="00BF69C4" w:rsidRPr="00235D52" w:rsidRDefault="00BF69C4" w:rsidP="00AD41D3">
      <w:pPr>
        <w:shd w:val="clear" w:color="auto" w:fill="FFFFFF"/>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 xml:space="preserve">ماده 51- اخذ تصمیم توسط هیأت داوران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الف) چنانچه رسیدگی به وسیله هیأت داوران به عمل می آید، اعضاء هیأت باید از زمان و محل جلسه ای که برای رسیدگی یا تبادل نظر و یا صدور رأی تشکیل می شود به نحو اطمینان بخشی مطلع شوند.</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ب) پس از آنکه هیات داوران به صورت محرمانه و غیرعلنی به شور نشستند، رای اکثریت در قالب حکم تنظیم و به امضای داوران موافق می رسد. چنانچه اکثریت آراء حاصل نشود، سرداور به تنهایی رأی صادر می کند مگر آنکه طرفین به نحو دیگری توافق کرده باشند.</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پ)</w:t>
      </w:r>
      <w:r w:rsidRPr="00235D52">
        <w:rPr>
          <w:rFonts w:ascii="Arial" w:hAnsi="Arial" w:cs="B Mitra" w:hint="cs"/>
          <w:b/>
          <w:bCs/>
          <w:sz w:val="32"/>
          <w:szCs w:val="32"/>
          <w:rtl/>
          <w:lang w:bidi="fa-IR"/>
        </w:rPr>
        <w:t xml:space="preserve"> </w:t>
      </w:r>
      <w:r w:rsidRPr="00235D52">
        <w:rPr>
          <w:rFonts w:ascii="Arial" w:hAnsi="Arial" w:cs="B Mitra" w:hint="cs"/>
          <w:sz w:val="32"/>
          <w:szCs w:val="32"/>
          <w:rtl/>
          <w:lang w:bidi="fa-IR"/>
        </w:rPr>
        <w:t>چنانچه پس از اعلام ختم رسیدگی یکی</w:t>
      </w:r>
      <w:r>
        <w:rPr>
          <w:rFonts w:ascii="Arial" w:hAnsi="Arial" w:cs="B Mitra" w:hint="cs"/>
          <w:sz w:val="32"/>
          <w:szCs w:val="32"/>
          <w:rtl/>
          <w:lang w:bidi="fa-IR"/>
        </w:rPr>
        <w:t xml:space="preserve"> از اعضای هیأت داوران استعفاء ده</w:t>
      </w:r>
      <w:r w:rsidRPr="00235D52">
        <w:rPr>
          <w:rFonts w:ascii="Arial" w:hAnsi="Arial" w:cs="B Mitra" w:hint="cs"/>
          <w:sz w:val="32"/>
          <w:szCs w:val="32"/>
          <w:rtl/>
          <w:lang w:bidi="fa-IR"/>
        </w:rPr>
        <w:t>د یا دو بار متوالی در جلسات شور و تبادل نظر حضور پیدا نکند یا از دادن رأی امتناع ورزد، دو عضو دیگر به موضوع رسیدگی می کنند و رأی صادر می نمایند. چنانچ</w:t>
      </w:r>
      <w:r>
        <w:rPr>
          <w:rFonts w:ascii="Arial" w:hAnsi="Arial" w:cs="B Mitra" w:hint="cs"/>
          <w:sz w:val="32"/>
          <w:szCs w:val="32"/>
          <w:rtl/>
          <w:lang w:bidi="fa-IR"/>
        </w:rPr>
        <w:t>ه دو داور دیگر اتفاق نظر نیابند</w:t>
      </w:r>
      <w:r w:rsidRPr="00235D52">
        <w:rPr>
          <w:rFonts w:ascii="Arial" w:hAnsi="Arial" w:cs="B Mitra" w:hint="cs"/>
          <w:sz w:val="32"/>
          <w:szCs w:val="32"/>
          <w:rtl/>
          <w:lang w:bidi="fa-IR"/>
        </w:rPr>
        <w:t xml:space="preserve"> یا بنا به تشخیص داوران حاضر و </w:t>
      </w:r>
      <w:r>
        <w:rPr>
          <w:rFonts w:ascii="Arial" w:hAnsi="Arial" w:cs="B Mitra" w:hint="cs"/>
          <w:sz w:val="32"/>
          <w:szCs w:val="32"/>
          <w:rtl/>
          <w:lang w:bidi="fa-IR"/>
        </w:rPr>
        <w:lastRenderedPageBreak/>
        <w:t>پذیرش هیات امناء</w:t>
      </w:r>
      <w:r w:rsidRPr="00235D52">
        <w:rPr>
          <w:rFonts w:ascii="Arial" w:hAnsi="Arial" w:cs="B Mitra" w:hint="cs"/>
          <w:sz w:val="32"/>
          <w:szCs w:val="32"/>
          <w:rtl/>
          <w:lang w:bidi="fa-IR"/>
        </w:rPr>
        <w:t xml:space="preserve"> اتخاذ تصمیم بدون حضور داور سوم ممکن نباشد، به جای داور مستعفی یا ممتنع یا </w:t>
      </w:r>
      <w:r>
        <w:rPr>
          <w:rFonts w:ascii="Arial" w:hAnsi="Arial" w:cs="B Mitra" w:hint="cs"/>
          <w:sz w:val="32"/>
          <w:szCs w:val="32"/>
          <w:rtl/>
          <w:lang w:bidi="fa-IR"/>
        </w:rPr>
        <w:t>غایب، داور جانشین تعیین می گردد</w:t>
      </w:r>
      <w:r w:rsidRPr="00235D52">
        <w:rPr>
          <w:rFonts w:ascii="Arial" w:hAnsi="Arial" w:cs="B Mitra" w:hint="cs"/>
          <w:sz w:val="32"/>
          <w:szCs w:val="32"/>
          <w:rtl/>
          <w:lang w:bidi="fa-IR"/>
        </w:rPr>
        <w:t xml:space="preserve"> مگر آنکه طرفین به نحو دیگری توافق کرده باشند.</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b/>
          <w:bCs/>
          <w:sz w:val="32"/>
          <w:szCs w:val="32"/>
          <w:rtl/>
          <w:lang w:bidi="fa-IR"/>
        </w:rPr>
        <w:t>ماده 52- شکل و محتوای رأی داوری</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الف) </w:t>
      </w:r>
      <w:r>
        <w:rPr>
          <w:rFonts w:ascii="Arial" w:hAnsi="Arial" w:cs="B Mitra" w:hint="cs"/>
          <w:sz w:val="32"/>
          <w:szCs w:val="32"/>
          <w:rtl/>
          <w:lang w:bidi="fa-IR"/>
        </w:rPr>
        <w:t xml:space="preserve">«رای داوری» کتبی است و به امضای داور می </w:t>
      </w:r>
      <w:r w:rsidRPr="00235D52">
        <w:rPr>
          <w:rFonts w:ascii="Arial" w:hAnsi="Arial" w:cs="B Mitra" w:hint="cs"/>
          <w:sz w:val="32"/>
          <w:szCs w:val="32"/>
          <w:rtl/>
          <w:lang w:bidi="fa-IR"/>
        </w:rPr>
        <w:t>رسد. رای باید مستدل و مستند باشد و حاوی جهات موضوعی و حکمی باشد که رای بر اساس آنها صادر</w:t>
      </w:r>
      <w:r>
        <w:rPr>
          <w:rFonts w:ascii="Arial" w:hAnsi="Arial" w:cs="B Mitra" w:hint="cs"/>
          <w:sz w:val="32"/>
          <w:szCs w:val="32"/>
          <w:rtl/>
          <w:lang w:bidi="fa-IR"/>
        </w:rPr>
        <w:t xml:space="preserve"> </w:t>
      </w:r>
      <w:r w:rsidRPr="00235D52">
        <w:rPr>
          <w:rFonts w:ascii="Arial" w:hAnsi="Arial" w:cs="B Mitra" w:hint="cs"/>
          <w:sz w:val="32"/>
          <w:szCs w:val="32"/>
          <w:rtl/>
          <w:lang w:bidi="fa-IR"/>
        </w:rPr>
        <w:t>شده است و نباید به صورت عام و کلی ص</w:t>
      </w:r>
      <w:r>
        <w:rPr>
          <w:rFonts w:ascii="Arial" w:hAnsi="Arial" w:cs="B Mitra" w:hint="cs"/>
          <w:sz w:val="32"/>
          <w:szCs w:val="32"/>
          <w:rtl/>
          <w:lang w:bidi="fa-IR"/>
        </w:rPr>
        <w:t>ادر شود. داور پس از امضای رای نمی تواند آن را تغییر ده</w:t>
      </w:r>
      <w:r w:rsidRPr="00235D52">
        <w:rPr>
          <w:rFonts w:ascii="Arial" w:hAnsi="Arial" w:cs="B Mitra" w:hint="cs"/>
          <w:sz w:val="32"/>
          <w:szCs w:val="32"/>
          <w:rtl/>
          <w:lang w:bidi="fa-IR"/>
        </w:rPr>
        <w:t xml:space="preserve">د.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ب) چنانچه </w:t>
      </w:r>
      <w:r>
        <w:rPr>
          <w:rFonts w:ascii="Arial" w:hAnsi="Arial" w:cs="B Mitra" w:hint="cs"/>
          <w:sz w:val="32"/>
          <w:szCs w:val="32"/>
          <w:rtl/>
          <w:lang w:bidi="fa-IR"/>
        </w:rPr>
        <w:t xml:space="preserve">داوران متعدد باشند، </w:t>
      </w:r>
      <w:r w:rsidRPr="00235D52">
        <w:rPr>
          <w:rFonts w:ascii="Arial" w:hAnsi="Arial" w:cs="B Mitra" w:hint="cs"/>
          <w:sz w:val="32"/>
          <w:szCs w:val="32"/>
          <w:rtl/>
          <w:lang w:bidi="fa-IR"/>
        </w:rPr>
        <w:t xml:space="preserve">رای با امضای اکثریت </w:t>
      </w:r>
      <w:r>
        <w:rPr>
          <w:rFonts w:ascii="Arial" w:hAnsi="Arial" w:cs="B Mitra" w:hint="cs"/>
          <w:sz w:val="32"/>
          <w:szCs w:val="32"/>
          <w:rtl/>
          <w:lang w:bidi="fa-IR"/>
        </w:rPr>
        <w:t>آن</w:t>
      </w:r>
      <w:r w:rsidRPr="00235D52">
        <w:rPr>
          <w:rFonts w:ascii="Arial" w:hAnsi="Arial" w:cs="B Mitra" w:hint="cs"/>
          <w:sz w:val="32"/>
          <w:szCs w:val="32"/>
          <w:rtl/>
          <w:lang w:bidi="fa-IR"/>
        </w:rPr>
        <w:t xml:space="preserve">ان اعتبار می یابد. علت عدم امضای سایر اعضاء در برگ رای ذکر </w:t>
      </w:r>
      <w:r>
        <w:rPr>
          <w:rFonts w:ascii="Arial" w:hAnsi="Arial" w:cs="B Mitra" w:hint="cs"/>
          <w:sz w:val="32"/>
          <w:szCs w:val="32"/>
          <w:rtl/>
          <w:lang w:bidi="fa-IR"/>
        </w:rPr>
        <w:t xml:space="preserve">می </w:t>
      </w:r>
      <w:r w:rsidRPr="00235D52">
        <w:rPr>
          <w:rFonts w:ascii="Arial" w:hAnsi="Arial" w:cs="B Mitra" w:hint="cs"/>
          <w:sz w:val="32"/>
          <w:szCs w:val="32"/>
          <w:rtl/>
          <w:lang w:bidi="fa-IR"/>
        </w:rPr>
        <w:t xml:space="preserve">شود و نظر مخالف یا جداگانه داورانی که امضاء نکرده اند به رأی ضمیمه </w:t>
      </w:r>
      <w:r>
        <w:rPr>
          <w:rFonts w:ascii="Arial" w:hAnsi="Arial" w:cs="B Mitra" w:hint="cs"/>
          <w:sz w:val="32"/>
          <w:szCs w:val="32"/>
          <w:rtl/>
          <w:lang w:bidi="fa-IR"/>
        </w:rPr>
        <w:t xml:space="preserve">می </w:t>
      </w:r>
      <w:r w:rsidRPr="00235D52">
        <w:rPr>
          <w:rFonts w:ascii="Arial" w:hAnsi="Arial" w:cs="B Mitra" w:hint="cs"/>
          <w:sz w:val="32"/>
          <w:szCs w:val="32"/>
          <w:rtl/>
          <w:lang w:bidi="fa-IR"/>
        </w:rPr>
        <w:t xml:space="preserve">گردد، مگر آنکه طرفین به نحو دیگری توافق کرده باشند. </w:t>
      </w:r>
    </w:p>
    <w:p w:rsidR="00BF69C4" w:rsidRPr="00235D52" w:rsidRDefault="00BF69C4" w:rsidP="00AD41D3">
      <w:pPr>
        <w:pStyle w:val="ListParagraph"/>
        <w:shd w:val="clear" w:color="auto" w:fill="FFFFFF"/>
        <w:bidi/>
        <w:spacing w:after="0" w:line="240" w:lineRule="auto"/>
        <w:ind w:left="0"/>
        <w:jc w:val="both"/>
        <w:rPr>
          <w:rFonts w:ascii="Arial" w:hAnsi="Arial" w:cs="B Mitra"/>
          <w:sz w:val="32"/>
          <w:szCs w:val="32"/>
          <w:rtl/>
          <w:lang w:bidi="fa-IR"/>
        </w:rPr>
      </w:pPr>
      <w:r w:rsidRPr="00235D52">
        <w:rPr>
          <w:rFonts w:ascii="Arial" w:hAnsi="Arial" w:cs="B Mitra" w:hint="cs"/>
          <w:sz w:val="32"/>
          <w:szCs w:val="32"/>
          <w:rtl/>
          <w:lang w:bidi="fa-IR"/>
        </w:rPr>
        <w:t>پ</w:t>
      </w:r>
      <w:r w:rsidRPr="00235D52">
        <w:rPr>
          <w:rFonts w:ascii="Times New Roman" w:hAnsi="Times New Roman" w:cs="Times New Roman" w:hint="cs"/>
          <w:sz w:val="32"/>
          <w:szCs w:val="32"/>
          <w:rtl/>
          <w:lang w:bidi="fa-IR"/>
        </w:rPr>
        <w:t>)</w:t>
      </w:r>
      <w:r w:rsidRPr="00235D52">
        <w:rPr>
          <w:rFonts w:ascii="Arial" w:hAnsi="Arial" w:cs="B Mitra" w:hint="cs"/>
          <w:sz w:val="32"/>
          <w:szCs w:val="32"/>
          <w:rtl/>
          <w:lang w:bidi="fa-IR"/>
        </w:rPr>
        <w:t xml:space="preserve"> رأی داوری مشتمل است بر «مقدمه»، «خلاصه جریان رسیدگی»، «متن رأی داور»</w:t>
      </w:r>
      <w:r w:rsidRPr="00235D52">
        <w:rPr>
          <w:rFonts w:ascii="Arial" w:hAnsi="Arial" w:cs="Tahoma" w:hint="cs"/>
          <w:sz w:val="32"/>
          <w:szCs w:val="32"/>
          <w:rtl/>
          <w:lang w:bidi="fa-IR"/>
        </w:rPr>
        <w:t>،</w:t>
      </w:r>
      <w:r w:rsidRPr="00235D52">
        <w:rPr>
          <w:rFonts w:ascii="Arial" w:hAnsi="Arial" w:cs="B Mitra" w:hint="cs"/>
          <w:sz w:val="32"/>
          <w:szCs w:val="32"/>
          <w:rtl/>
          <w:lang w:bidi="fa-IR"/>
        </w:rPr>
        <w:t xml:space="preserve"> «بخش اجرایی رأی»، «امضاء داور یا داوران» (داور منتخب مرکز داوری کانون وکلای دادگستری کرمانشاه؛ نام و نام خانوادگی؛ امضاء) و «امضاء دبیر مرکز و مهر مرکز داوری»:</w:t>
      </w:r>
    </w:p>
    <w:p w:rsidR="00BF69C4" w:rsidRPr="00235D52" w:rsidRDefault="00BF69C4" w:rsidP="00AD41D3">
      <w:pPr>
        <w:pStyle w:val="ListParagraph"/>
        <w:shd w:val="clear" w:color="auto" w:fill="FFFFFF"/>
        <w:bidi/>
        <w:spacing w:after="0" w:line="240" w:lineRule="auto"/>
        <w:ind w:left="0"/>
        <w:jc w:val="both"/>
        <w:rPr>
          <w:rFonts w:ascii="Arial" w:hAnsi="Arial" w:cs="B Mitra"/>
          <w:sz w:val="32"/>
          <w:szCs w:val="32"/>
          <w:lang w:bidi="fa-IR"/>
        </w:rPr>
      </w:pPr>
      <w:r w:rsidRPr="00235D52">
        <w:rPr>
          <w:rFonts w:ascii="Arial" w:hAnsi="Arial" w:cs="B Mitra" w:hint="cs"/>
          <w:sz w:val="32"/>
          <w:szCs w:val="32"/>
          <w:rtl/>
          <w:lang w:bidi="fa-IR"/>
        </w:rPr>
        <w:t>1- «مقدمه رأی» شامل شماره پرونده، شماره و تاریخ رأی، محل داوری طبق ماده 1</w:t>
      </w:r>
      <w:r>
        <w:rPr>
          <w:rFonts w:ascii="Arial" w:hAnsi="Arial" w:cs="B Mitra" w:hint="cs"/>
          <w:sz w:val="32"/>
          <w:szCs w:val="32"/>
          <w:rtl/>
          <w:lang w:bidi="fa-IR"/>
        </w:rPr>
        <w:t>6</w:t>
      </w:r>
      <w:r w:rsidRPr="00235D52">
        <w:rPr>
          <w:rFonts w:ascii="Arial" w:hAnsi="Arial" w:cs="B Mitra" w:hint="cs"/>
          <w:sz w:val="32"/>
          <w:szCs w:val="32"/>
          <w:rtl/>
          <w:lang w:bidi="fa-IR"/>
        </w:rPr>
        <w:t xml:space="preserve"> آیین داوری، مشخصات و نشانی طرفین و نمایندگان آنان، خواسته دعوا، مرجع رسیدگی (مرکز داوری کانون وکلای دادگستری کرمانشاه به نشانی: </w:t>
      </w:r>
      <w:r w:rsidRPr="00235D52">
        <w:rPr>
          <w:rFonts w:cs="B Mitra" w:hint="cs"/>
          <w:sz w:val="32"/>
          <w:szCs w:val="32"/>
          <w:rtl/>
          <w:lang w:bidi="fa-IR"/>
        </w:rPr>
        <w:t>کرمانشاه، 22 بهمن، میدان مرکزی، کوی 130، پلاک 5. )</w:t>
      </w:r>
      <w:r w:rsidRPr="00235D52">
        <w:rPr>
          <w:rFonts w:cs="B Lotus" w:hint="cs"/>
          <w:b/>
          <w:bCs/>
          <w:sz w:val="32"/>
          <w:szCs w:val="32"/>
          <w:rtl/>
          <w:lang w:bidi="fa-IR"/>
        </w:rPr>
        <w:t xml:space="preserve"> و</w:t>
      </w:r>
      <w:r w:rsidRPr="00235D52">
        <w:rPr>
          <w:rFonts w:ascii="Arial" w:hAnsi="Arial" w:cs="B Mitra" w:hint="cs"/>
          <w:sz w:val="32"/>
          <w:szCs w:val="32"/>
          <w:rtl/>
          <w:lang w:bidi="fa-IR"/>
        </w:rPr>
        <w:t xml:space="preserve"> نام داور یا داوران و سمت آنان (سرداور، داور اختصاصی خواهان یا خوانده) است.</w:t>
      </w:r>
    </w:p>
    <w:p w:rsidR="00BF69C4" w:rsidRPr="00235D52" w:rsidRDefault="00BF69C4" w:rsidP="00AD41D3">
      <w:pPr>
        <w:pStyle w:val="ListParagraph"/>
        <w:shd w:val="clear" w:color="auto" w:fill="FFFFFF"/>
        <w:bidi/>
        <w:spacing w:after="0" w:line="240" w:lineRule="auto"/>
        <w:ind w:left="0"/>
        <w:jc w:val="both"/>
        <w:rPr>
          <w:rFonts w:ascii="Arial" w:hAnsi="Arial" w:cs="B Mitra"/>
          <w:sz w:val="32"/>
          <w:szCs w:val="32"/>
          <w:rtl/>
          <w:lang w:bidi="fa-IR"/>
        </w:rPr>
      </w:pPr>
      <w:r w:rsidRPr="00235D52">
        <w:rPr>
          <w:rFonts w:ascii="Arial" w:hAnsi="Arial" w:cs="B Mitra" w:hint="cs"/>
          <w:sz w:val="32"/>
          <w:szCs w:val="32"/>
          <w:rtl/>
          <w:lang w:bidi="fa-IR"/>
        </w:rPr>
        <w:t xml:space="preserve">2- «خلاصه جریان رسیدگی» مشتمل است بر خلاصه ای از اظهارات طرفین و مذاکرات جلسه یا جلسات استماع و همچنین اقداماتی که به منظور احراز واقعیت ها و بررسی دلایل طرفین صورت گرفته است.                 </w:t>
      </w:r>
    </w:p>
    <w:p w:rsidR="00BF69C4" w:rsidRPr="00235D52" w:rsidRDefault="00BF69C4" w:rsidP="00AD41D3">
      <w:pPr>
        <w:pStyle w:val="ListParagraph"/>
        <w:shd w:val="clear" w:color="auto" w:fill="FFFFFF"/>
        <w:bidi/>
        <w:spacing w:after="0" w:line="240" w:lineRule="auto"/>
        <w:ind w:left="0"/>
        <w:jc w:val="both"/>
        <w:rPr>
          <w:rFonts w:ascii="Arial" w:hAnsi="Arial" w:cs="B Mitra"/>
          <w:sz w:val="32"/>
          <w:szCs w:val="32"/>
          <w:lang w:bidi="fa-IR"/>
        </w:rPr>
      </w:pPr>
      <w:r w:rsidRPr="00235D52">
        <w:rPr>
          <w:rFonts w:ascii="Arial" w:hAnsi="Arial" w:cs="B Mitra" w:hint="cs"/>
          <w:sz w:val="32"/>
          <w:szCs w:val="32"/>
          <w:rtl/>
          <w:lang w:bidi="fa-IR"/>
        </w:rPr>
        <w:t>3-</w:t>
      </w:r>
      <w:r w:rsidRPr="00235D52">
        <w:rPr>
          <w:rFonts w:ascii="Arial" w:hAnsi="Arial" w:cs="B Mitra" w:hint="cs"/>
          <w:color w:val="FFFFFF"/>
          <w:sz w:val="32"/>
          <w:szCs w:val="32"/>
          <w:rtl/>
          <w:lang w:bidi="fa-IR"/>
        </w:rPr>
        <w:t>.</w:t>
      </w:r>
      <w:r w:rsidRPr="00235D52">
        <w:rPr>
          <w:rFonts w:ascii="Arial" w:hAnsi="Arial" w:cs="B Mitra" w:hint="cs"/>
          <w:sz w:val="32"/>
          <w:szCs w:val="32"/>
          <w:rtl/>
          <w:lang w:bidi="fa-IR"/>
        </w:rPr>
        <w:t>« متن رأی» مشتمل است بر ذکر موضوع و خواسته دعوا یا دعاوی و کلیه دلایلی که رأی بر آنها مبتنی است مگر آنکه طرفین توافق کرده باشند که دلایل رأی ذکر نشود یا رأی مبتنی بر سازش طرفین یا بر اساس اختیار داور برای صلح و سازش صادر شده باشد.</w:t>
      </w:r>
    </w:p>
    <w:p w:rsidR="00BF69C4" w:rsidRDefault="00BF69C4" w:rsidP="00AD41D3">
      <w:pPr>
        <w:pStyle w:val="ListParagraph"/>
        <w:shd w:val="clear" w:color="auto" w:fill="FFFFFF"/>
        <w:bidi/>
        <w:spacing w:after="0" w:line="240" w:lineRule="auto"/>
        <w:ind w:left="0"/>
        <w:jc w:val="both"/>
        <w:rPr>
          <w:rFonts w:ascii="Arial" w:hAnsi="Arial" w:cs="B Mitra"/>
          <w:sz w:val="32"/>
          <w:szCs w:val="32"/>
          <w:rtl/>
          <w:lang w:bidi="fa-IR"/>
        </w:rPr>
      </w:pPr>
      <w:r w:rsidRPr="00235D52">
        <w:rPr>
          <w:rFonts w:ascii="Arial" w:hAnsi="Arial" w:cs="B Mitra" w:hint="cs"/>
          <w:sz w:val="32"/>
          <w:szCs w:val="32"/>
          <w:rtl/>
          <w:lang w:bidi="fa-IR"/>
        </w:rPr>
        <w:t>4- «بخش اجرایی رای» مشتمل است بر تشخیص منجز داور نسبت به خواسته و دفاعیات طرفین و تکالیف و اقداماتی که طرفهای دعوا یا در موارد خاص سایر مراجع ذیربط باید انجام دهند و تعیین مبلغ هزینه های داوری و تشخیص آنکه پرداخت آن برعهده کدام یک از طرفین است.</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ت) داور می تواند در جریان داوری رای مقدماتی یا جزیی صادر نماید:</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1- «رای مقدماتی» حاوی تصمیم داور نسبت به درخواست ها</w:t>
      </w:r>
      <w:r>
        <w:rPr>
          <w:rFonts w:ascii="Arial" w:hAnsi="Arial" w:cs="B Mitra" w:hint="cs"/>
          <w:sz w:val="32"/>
          <w:szCs w:val="32"/>
          <w:rtl/>
          <w:lang w:bidi="fa-IR"/>
        </w:rPr>
        <w:t xml:space="preserve">یی است </w:t>
      </w:r>
      <w:r w:rsidRPr="00235D52">
        <w:rPr>
          <w:rFonts w:ascii="Arial" w:hAnsi="Arial" w:cs="B Mitra" w:hint="cs"/>
          <w:sz w:val="32"/>
          <w:szCs w:val="32"/>
          <w:rtl/>
          <w:lang w:bidi="fa-IR"/>
        </w:rPr>
        <w:t xml:space="preserve">که صرف نظر از ماهیت اختلاف، درخلال جریان داوری مطرح می شود و نیازمند تصمیم فوری است </w:t>
      </w:r>
      <w:r>
        <w:rPr>
          <w:rFonts w:ascii="Arial" w:hAnsi="Arial" w:cs="B Mitra" w:hint="cs"/>
          <w:sz w:val="32"/>
          <w:szCs w:val="32"/>
          <w:rtl/>
          <w:lang w:bidi="fa-IR"/>
        </w:rPr>
        <w:t>از قبیل</w:t>
      </w:r>
      <w:r w:rsidRPr="00235D52">
        <w:rPr>
          <w:rFonts w:ascii="Arial" w:hAnsi="Arial" w:cs="B Mitra" w:hint="cs"/>
          <w:sz w:val="32"/>
          <w:szCs w:val="32"/>
          <w:rtl/>
          <w:lang w:bidi="fa-IR"/>
        </w:rPr>
        <w:t xml:space="preserve"> د</w:t>
      </w:r>
      <w:r>
        <w:rPr>
          <w:rFonts w:ascii="Arial" w:hAnsi="Arial" w:cs="B Mitra" w:hint="cs"/>
          <w:sz w:val="32"/>
          <w:szCs w:val="32"/>
          <w:rtl/>
          <w:lang w:bidi="fa-IR"/>
        </w:rPr>
        <w:t>رخواست دستور موقت و</w:t>
      </w:r>
      <w:r w:rsidRPr="00235D52">
        <w:rPr>
          <w:rFonts w:ascii="Arial" w:hAnsi="Arial" w:cs="B Mitra" w:hint="cs"/>
          <w:sz w:val="32"/>
          <w:szCs w:val="32"/>
          <w:rtl/>
          <w:lang w:bidi="fa-IR"/>
        </w:rPr>
        <w:t xml:space="preserve"> تامین خواسته </w:t>
      </w:r>
      <w:r>
        <w:rPr>
          <w:rFonts w:ascii="Arial" w:hAnsi="Arial" w:cs="B Mitra" w:hint="cs"/>
          <w:sz w:val="32"/>
          <w:szCs w:val="32"/>
          <w:rtl/>
          <w:lang w:bidi="fa-IR"/>
        </w:rPr>
        <w:t>و یا</w:t>
      </w:r>
      <w:r w:rsidRPr="00235D52">
        <w:rPr>
          <w:rFonts w:ascii="Arial" w:hAnsi="Arial" w:cs="B Mitra" w:hint="cs"/>
          <w:sz w:val="32"/>
          <w:szCs w:val="32"/>
          <w:rtl/>
          <w:lang w:bidi="fa-IR"/>
        </w:rPr>
        <w:t xml:space="preserve"> </w:t>
      </w:r>
      <w:r>
        <w:rPr>
          <w:rFonts w:ascii="Arial" w:hAnsi="Arial" w:cs="B Mitra" w:hint="cs"/>
          <w:sz w:val="32"/>
          <w:szCs w:val="32"/>
          <w:rtl/>
          <w:lang w:bidi="fa-IR"/>
        </w:rPr>
        <w:t>حاوی تصمیم داور راجع به ایراداتی است</w:t>
      </w:r>
      <w:r w:rsidRPr="00235D52">
        <w:rPr>
          <w:rFonts w:ascii="Arial" w:hAnsi="Arial" w:cs="B Mitra" w:hint="cs"/>
          <w:sz w:val="32"/>
          <w:szCs w:val="32"/>
          <w:rtl/>
          <w:lang w:bidi="fa-IR"/>
        </w:rPr>
        <w:t xml:space="preserve"> </w:t>
      </w:r>
      <w:r>
        <w:rPr>
          <w:rFonts w:ascii="Arial" w:hAnsi="Arial" w:cs="B Mitra" w:hint="cs"/>
          <w:sz w:val="32"/>
          <w:szCs w:val="32"/>
          <w:rtl/>
          <w:lang w:bidi="fa-IR"/>
        </w:rPr>
        <w:t>که</w:t>
      </w:r>
      <w:r w:rsidRPr="00235D52">
        <w:rPr>
          <w:rFonts w:ascii="Arial" w:hAnsi="Arial" w:cs="B Mitra" w:hint="cs"/>
          <w:sz w:val="32"/>
          <w:szCs w:val="32"/>
          <w:rtl/>
          <w:lang w:bidi="fa-IR"/>
        </w:rPr>
        <w:t xml:space="preserve"> جهت روشن شدن ادامه یا توقف داوری نیازمند تصمیم است</w:t>
      </w:r>
      <w:r>
        <w:rPr>
          <w:rFonts w:ascii="Arial" w:hAnsi="Arial" w:cs="B Mitra" w:hint="cs"/>
          <w:sz w:val="32"/>
          <w:szCs w:val="32"/>
          <w:rtl/>
          <w:lang w:bidi="fa-IR"/>
        </w:rPr>
        <w:t xml:space="preserve"> مانند</w:t>
      </w:r>
      <w:r w:rsidRPr="00235D52">
        <w:rPr>
          <w:rFonts w:ascii="Arial" w:hAnsi="Arial" w:cs="B Mitra" w:hint="cs"/>
          <w:sz w:val="32"/>
          <w:szCs w:val="32"/>
          <w:rtl/>
          <w:lang w:bidi="fa-IR"/>
        </w:rPr>
        <w:t xml:space="preserve"> رای راجع به </w:t>
      </w:r>
      <w:r>
        <w:rPr>
          <w:rFonts w:ascii="Arial" w:hAnsi="Arial" w:cs="B Mitra" w:hint="cs"/>
          <w:sz w:val="32"/>
          <w:szCs w:val="32"/>
          <w:rtl/>
          <w:lang w:bidi="fa-IR"/>
        </w:rPr>
        <w:t>«</w:t>
      </w:r>
      <w:r w:rsidRPr="00235D52">
        <w:rPr>
          <w:rFonts w:ascii="Arial" w:hAnsi="Arial" w:cs="B Mitra" w:hint="cs"/>
          <w:sz w:val="32"/>
          <w:szCs w:val="32"/>
          <w:rtl/>
          <w:lang w:bidi="fa-IR"/>
        </w:rPr>
        <w:t>ایراد به صلاحیت داور</w:t>
      </w:r>
      <w:r>
        <w:rPr>
          <w:rFonts w:ascii="Arial" w:hAnsi="Arial" w:cs="B Mitra" w:hint="cs"/>
          <w:sz w:val="32"/>
          <w:szCs w:val="32"/>
          <w:rtl/>
          <w:lang w:bidi="fa-IR"/>
        </w:rPr>
        <w:t>»</w:t>
      </w:r>
      <w:r w:rsidRPr="00235D52">
        <w:rPr>
          <w:rFonts w:ascii="Arial" w:hAnsi="Arial" w:cs="B Mitra" w:hint="cs"/>
          <w:sz w:val="32"/>
          <w:szCs w:val="32"/>
          <w:rtl/>
          <w:lang w:bidi="fa-IR"/>
        </w:rPr>
        <w:t xml:space="preserve">.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lastRenderedPageBreak/>
        <w:t xml:space="preserve">2- «رای جزیی» در ماهیت دعوا صادر می شود و تکلیف بخشی از موضوع دعوا </w:t>
      </w:r>
      <w:r>
        <w:rPr>
          <w:rFonts w:ascii="Arial" w:hAnsi="Arial" w:cs="B Mitra" w:hint="cs"/>
          <w:sz w:val="32"/>
          <w:szCs w:val="32"/>
          <w:rtl/>
          <w:lang w:bidi="fa-IR"/>
        </w:rPr>
        <w:t>را مشخص می سازد.</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b/>
          <w:bCs/>
          <w:sz w:val="32"/>
          <w:szCs w:val="32"/>
          <w:rtl/>
          <w:lang w:bidi="fa-IR"/>
        </w:rPr>
        <w:t xml:space="preserve">ماده 53- بررسی پیش نویس رأی داوری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الف</w:t>
      </w:r>
      <w:r w:rsidRPr="00235D52">
        <w:rPr>
          <w:rFonts w:ascii="Arial" w:hAnsi="Arial" w:cs="B Mitra"/>
          <w:sz w:val="32"/>
          <w:szCs w:val="32"/>
          <w:lang w:bidi="fa-IR"/>
        </w:rPr>
        <w:t>(</w:t>
      </w:r>
      <w:r w:rsidRPr="00235D52">
        <w:rPr>
          <w:rFonts w:ascii="Arial" w:hAnsi="Arial" w:cs="B Mitra" w:hint="cs"/>
          <w:sz w:val="32"/>
          <w:szCs w:val="32"/>
          <w:rtl/>
          <w:lang w:bidi="fa-IR"/>
        </w:rPr>
        <w:t xml:space="preserve"> به منظور بررسی و حصول اطمینان از رعایت اصول دادرسی عادلانه، مقررات آیین داوری و قوانین موجد حق، داور قبل از امضای رأی، با قید مدت باقیمانده داوری، شخصاً یا به واسطه دبیر پیش نویس آن را به هیات امناء تسلیم می کند. هیأت امناء بدون آنکه در آزادی عمل و اختیار داور در تصمیم گیری مداخله کند، نکات شکلی و ماهوی را به او یادآور</w:t>
      </w:r>
      <w:r>
        <w:rPr>
          <w:rFonts w:ascii="Arial" w:hAnsi="Arial" w:cs="B Mitra" w:hint="cs"/>
          <w:sz w:val="32"/>
          <w:szCs w:val="32"/>
          <w:rtl/>
          <w:lang w:bidi="fa-IR"/>
        </w:rPr>
        <w:t xml:space="preserve"> می شود</w:t>
      </w:r>
      <w:r w:rsidRPr="00235D52">
        <w:rPr>
          <w:rFonts w:ascii="Arial" w:hAnsi="Arial" w:cs="B Mitra" w:hint="cs"/>
          <w:sz w:val="32"/>
          <w:szCs w:val="32"/>
          <w:rtl/>
          <w:lang w:bidi="fa-IR"/>
        </w:rPr>
        <w:t xml:space="preserve">. داور در قبول یا رد نکات ماهوی مخیر است، اما باید نظر هیات امناء درباره مسائل شکلی را رعایت کند. پس از تایید پیش نویس رأی از لحاظ شکلی داور </w:t>
      </w:r>
      <w:r>
        <w:rPr>
          <w:rFonts w:ascii="Arial" w:hAnsi="Arial" w:cs="B Mitra" w:hint="cs"/>
          <w:sz w:val="32"/>
          <w:szCs w:val="32"/>
          <w:rtl/>
          <w:lang w:bidi="fa-IR"/>
        </w:rPr>
        <w:t xml:space="preserve">می تواند آن را امضا کند. </w:t>
      </w:r>
      <w:r w:rsidRPr="00235D52">
        <w:rPr>
          <w:rFonts w:ascii="Arial" w:hAnsi="Arial" w:cs="B Mitra" w:hint="cs"/>
          <w:sz w:val="32"/>
          <w:szCs w:val="32"/>
          <w:rtl/>
          <w:lang w:bidi="fa-IR"/>
        </w:rPr>
        <w:t xml:space="preserve">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ب) هیأت امناء ظرف هفت (7) روز از تاریخ تحویل پیش نویس، آن را بررسی و نظریات خود را به داور اطلاع می دهد، درغیر این صورت پیش نویس تایید شده محسوب </w:t>
      </w:r>
      <w:r>
        <w:rPr>
          <w:rFonts w:ascii="Arial" w:hAnsi="Arial" w:cs="B Mitra" w:hint="cs"/>
          <w:sz w:val="32"/>
          <w:szCs w:val="32"/>
          <w:rtl/>
          <w:lang w:bidi="fa-IR"/>
        </w:rPr>
        <w:t xml:space="preserve">می شود. </w:t>
      </w:r>
      <w:r w:rsidRPr="00235D52">
        <w:rPr>
          <w:rFonts w:ascii="Arial" w:hAnsi="Arial" w:cs="B Mitra" w:hint="cs"/>
          <w:sz w:val="32"/>
          <w:szCs w:val="32"/>
          <w:rtl/>
          <w:lang w:bidi="fa-IR"/>
        </w:rPr>
        <w:t>هیأت امناء درصورت لزوم می تواند مدت یادشده را حداکثر تا هفت (7) روز دیگر تمدید نماید، مشروط بر آنکه پیش از انقضای مدت، تمدید آن را به داور اطلاع دهد.</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پ) پس از تایید پیش نویس، رأی داوری حداقل در دو نسخه تهیه و به امضای داور می رسد. دبیرخانه مرکز شماره و تاریخ صدور رای را در دفتر آراء ثبت می کند و شماره و تاریخ یادشده را بر نسخ رأی درج می نمای</w:t>
      </w:r>
      <w:r>
        <w:rPr>
          <w:rFonts w:ascii="Arial" w:hAnsi="Arial" w:cs="B Mitra" w:hint="cs"/>
          <w:sz w:val="32"/>
          <w:szCs w:val="32"/>
          <w:rtl/>
          <w:lang w:bidi="fa-IR"/>
        </w:rPr>
        <w:t>د و صفحات رأی به وسیله دبیر</w:t>
      </w:r>
      <w:r w:rsidRPr="00235D52">
        <w:rPr>
          <w:rFonts w:ascii="Arial" w:hAnsi="Arial" w:cs="B Mitra" w:hint="cs"/>
          <w:sz w:val="32"/>
          <w:szCs w:val="32"/>
          <w:rtl/>
          <w:lang w:bidi="fa-IR"/>
        </w:rPr>
        <w:t xml:space="preserve"> مهر و امضاء می شود. </w:t>
      </w:r>
    </w:p>
    <w:p w:rsidR="00BF69C4" w:rsidRPr="00235D52" w:rsidRDefault="00BF69C4" w:rsidP="00AD41D3">
      <w:pPr>
        <w:shd w:val="clear" w:color="auto" w:fill="FFFFFF"/>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 xml:space="preserve">ماده  54- قطعیت و قابلیت اجرای رأی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الف) رأی داور قطعی است و پس از ابلاغ</w:t>
      </w:r>
      <w:r>
        <w:rPr>
          <w:rFonts w:ascii="Arial" w:hAnsi="Arial" w:cs="B Mitra" w:hint="cs"/>
          <w:sz w:val="32"/>
          <w:szCs w:val="32"/>
          <w:rtl/>
          <w:lang w:bidi="fa-IR"/>
        </w:rPr>
        <w:t>،</w:t>
      </w:r>
      <w:r w:rsidRPr="00235D52">
        <w:rPr>
          <w:rFonts w:ascii="Arial" w:hAnsi="Arial" w:cs="B Mitra" w:hint="cs"/>
          <w:sz w:val="32"/>
          <w:szCs w:val="32"/>
          <w:rtl/>
          <w:lang w:bidi="fa-IR"/>
        </w:rPr>
        <w:t xml:space="preserve"> طبق مقررات قانونی قابل اجرا می باشد.</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Pr>
          <w:rFonts w:ascii="Arial" w:hAnsi="Arial" w:cs="B Mitra" w:hint="cs"/>
          <w:sz w:val="32"/>
          <w:szCs w:val="32"/>
          <w:rtl/>
          <w:lang w:bidi="fa-IR"/>
        </w:rPr>
        <w:t>ب) با ارجاع اختلاف</w:t>
      </w:r>
      <w:r w:rsidRPr="00235D52">
        <w:rPr>
          <w:rFonts w:ascii="Arial" w:hAnsi="Arial" w:cs="B Mitra" w:hint="cs"/>
          <w:sz w:val="32"/>
          <w:szCs w:val="32"/>
          <w:rtl/>
          <w:lang w:bidi="fa-IR"/>
        </w:rPr>
        <w:t xml:space="preserve"> به مرکز داوری، طرفین متعهد می شوند که «رأی داوری» را بدون تأخیر اجراء کنند.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پ) اجرای رأی داوری در داوری های داخلی تابع مقررات آیین دادرسی مدنی مصوب 1379 و سایر قوانین مربوط به اجرای احکام است و در داوری های بین المللی حسب مورد، تابع مقررات قانون داوری تجاری بین المللی مصوب 1376 یا کنوانسیون نیویورک در مورد اجرای احکام داوری خارجی مصوب 1380 می باشد.</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b/>
          <w:bCs/>
          <w:sz w:val="32"/>
          <w:szCs w:val="32"/>
          <w:rtl/>
          <w:lang w:bidi="fa-IR"/>
        </w:rPr>
        <w:t xml:space="preserve">ماده 55- ختم داوری </w:t>
      </w:r>
      <w:r w:rsidRPr="00235D52">
        <w:rPr>
          <w:rFonts w:ascii="Arial" w:hAnsi="Arial" w:cs="B Mitra" w:hint="cs"/>
          <w:sz w:val="32"/>
          <w:szCs w:val="32"/>
          <w:rtl/>
          <w:lang w:bidi="fa-IR"/>
        </w:rPr>
        <w:t xml:space="preserve"> </w:t>
      </w:r>
    </w:p>
    <w:p w:rsidR="00BF69C4" w:rsidRPr="00235D52" w:rsidRDefault="00BF69C4" w:rsidP="00AD41D3">
      <w:pPr>
        <w:shd w:val="clear" w:color="auto" w:fill="FFFFFF"/>
        <w:bidi/>
        <w:spacing w:after="0" w:line="240" w:lineRule="auto"/>
        <w:jc w:val="both"/>
        <w:rPr>
          <w:rFonts w:ascii="Arial" w:hAnsi="Arial" w:cs="B Mitra"/>
          <w:b/>
          <w:bCs/>
          <w:sz w:val="32"/>
          <w:szCs w:val="32"/>
          <w:rtl/>
          <w:lang w:bidi="fa-IR"/>
        </w:rPr>
      </w:pPr>
      <w:r w:rsidRPr="00235D52">
        <w:rPr>
          <w:rFonts w:ascii="Arial" w:hAnsi="Arial" w:cs="B Mitra" w:hint="cs"/>
          <w:sz w:val="32"/>
          <w:szCs w:val="32"/>
          <w:rtl/>
          <w:lang w:bidi="fa-IR"/>
        </w:rPr>
        <w:t xml:space="preserve">با صدور رأی </w:t>
      </w:r>
      <w:r>
        <w:rPr>
          <w:rFonts w:ascii="Arial" w:hAnsi="Arial" w:cs="B Mitra" w:hint="cs"/>
          <w:sz w:val="32"/>
          <w:szCs w:val="32"/>
          <w:rtl/>
          <w:lang w:bidi="fa-IR"/>
        </w:rPr>
        <w:t xml:space="preserve">داوری و </w:t>
      </w:r>
      <w:r w:rsidRPr="00235D52">
        <w:rPr>
          <w:rFonts w:ascii="Arial" w:hAnsi="Arial" w:cs="B Mitra" w:hint="cs"/>
          <w:sz w:val="32"/>
          <w:szCs w:val="32"/>
          <w:rtl/>
          <w:lang w:bidi="fa-IR"/>
        </w:rPr>
        <w:t xml:space="preserve">یا </w:t>
      </w:r>
      <w:r>
        <w:rPr>
          <w:rFonts w:ascii="Arial" w:hAnsi="Arial" w:cs="B Mitra" w:hint="cs"/>
          <w:sz w:val="32"/>
          <w:szCs w:val="32"/>
          <w:rtl/>
          <w:lang w:bidi="fa-IR"/>
        </w:rPr>
        <w:t xml:space="preserve">با </w:t>
      </w:r>
      <w:r w:rsidRPr="00235D52">
        <w:rPr>
          <w:rFonts w:ascii="Arial" w:hAnsi="Arial" w:cs="B Mitra" w:hint="cs"/>
          <w:sz w:val="32"/>
          <w:szCs w:val="32"/>
          <w:rtl/>
          <w:lang w:bidi="fa-IR"/>
        </w:rPr>
        <w:t xml:space="preserve">تصمیم مرکز </w:t>
      </w:r>
      <w:r>
        <w:rPr>
          <w:rFonts w:ascii="Arial" w:hAnsi="Arial" w:cs="B Mitra" w:hint="cs"/>
          <w:sz w:val="32"/>
          <w:szCs w:val="32"/>
          <w:rtl/>
          <w:lang w:bidi="fa-IR"/>
        </w:rPr>
        <w:t xml:space="preserve">داوری </w:t>
      </w:r>
      <w:r w:rsidRPr="00235D52">
        <w:rPr>
          <w:rFonts w:ascii="Arial" w:hAnsi="Arial" w:cs="B Mitra" w:hint="cs"/>
          <w:sz w:val="32"/>
          <w:szCs w:val="32"/>
          <w:rtl/>
          <w:lang w:bidi="fa-IR"/>
        </w:rPr>
        <w:t>یا داور در موارد زیر</w:t>
      </w:r>
      <w:r>
        <w:rPr>
          <w:rFonts w:ascii="Arial" w:hAnsi="Arial" w:cs="B Mitra" w:hint="cs"/>
          <w:sz w:val="32"/>
          <w:szCs w:val="32"/>
          <w:rtl/>
          <w:lang w:bidi="fa-IR"/>
        </w:rPr>
        <w:t>،</w:t>
      </w:r>
      <w:r w:rsidRPr="00235D52">
        <w:rPr>
          <w:rFonts w:ascii="Arial" w:hAnsi="Arial" w:cs="B Mitra" w:hint="cs"/>
          <w:sz w:val="32"/>
          <w:szCs w:val="32"/>
          <w:rtl/>
          <w:lang w:bidi="fa-IR"/>
        </w:rPr>
        <w:t xml:space="preserve"> </w:t>
      </w:r>
      <w:r>
        <w:rPr>
          <w:rFonts w:ascii="Arial" w:hAnsi="Arial" w:cs="B Mitra" w:hint="cs"/>
          <w:sz w:val="32"/>
          <w:szCs w:val="32"/>
          <w:rtl/>
          <w:lang w:bidi="fa-IR"/>
        </w:rPr>
        <w:t>داوری به طور</w:t>
      </w:r>
      <w:r w:rsidRPr="00235D52">
        <w:rPr>
          <w:rFonts w:ascii="Arial" w:hAnsi="Arial" w:cs="B Mitra" w:hint="cs"/>
          <w:sz w:val="32"/>
          <w:szCs w:val="32"/>
          <w:rtl/>
          <w:lang w:bidi="fa-IR"/>
        </w:rPr>
        <w:t xml:space="preserve"> کامل یا جزیی</w:t>
      </w:r>
      <w:r>
        <w:rPr>
          <w:rFonts w:ascii="Arial" w:hAnsi="Arial" w:cs="B Mitra" w:hint="cs"/>
          <w:sz w:val="32"/>
          <w:szCs w:val="32"/>
          <w:rtl/>
          <w:lang w:bidi="fa-IR"/>
        </w:rPr>
        <w:t xml:space="preserve"> </w:t>
      </w:r>
      <w:r w:rsidRPr="00235D52">
        <w:rPr>
          <w:rFonts w:ascii="Arial" w:hAnsi="Arial" w:cs="B Mitra" w:hint="cs"/>
          <w:sz w:val="32"/>
          <w:szCs w:val="32"/>
          <w:rtl/>
          <w:lang w:bidi="fa-IR"/>
        </w:rPr>
        <w:t>خاتمه می یابد یا متوقف می شود:</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الف) استرداد کل یا بخشی از </w:t>
      </w:r>
      <w:r>
        <w:rPr>
          <w:rFonts w:ascii="Arial" w:hAnsi="Arial" w:cs="B Mitra" w:hint="cs"/>
          <w:sz w:val="32"/>
          <w:szCs w:val="32"/>
          <w:rtl/>
          <w:lang w:bidi="fa-IR"/>
        </w:rPr>
        <w:t>ادعا</w:t>
      </w:r>
      <w:r w:rsidRPr="00235D52">
        <w:rPr>
          <w:rFonts w:ascii="Arial" w:hAnsi="Arial" w:cs="B Mitra" w:hint="cs"/>
          <w:sz w:val="32"/>
          <w:szCs w:val="32"/>
          <w:rtl/>
          <w:lang w:bidi="fa-IR"/>
        </w:rPr>
        <w:t xml:space="preserve"> توسط خواهان، مگر آنکه داور راساً یا با رسیدگی به اعتراض موجه خوانده، برای او نفعی قانونی یا متعارف در ادامه داوری احراز کند. در صورت اخیر چنانچه خواهان بدون اخذ موافقت خوانده بر استرداد ادعا اصرار نماید، داور «قرار سقوط </w:t>
      </w:r>
      <w:r>
        <w:rPr>
          <w:rFonts w:ascii="Arial" w:hAnsi="Arial" w:cs="B Mitra" w:hint="cs"/>
          <w:sz w:val="32"/>
          <w:szCs w:val="32"/>
          <w:rtl/>
          <w:lang w:bidi="fa-IR"/>
        </w:rPr>
        <w:t>ادع</w:t>
      </w:r>
      <w:r w:rsidRPr="00235D52">
        <w:rPr>
          <w:rFonts w:ascii="Arial" w:hAnsi="Arial" w:cs="B Mitra" w:hint="cs"/>
          <w:sz w:val="32"/>
          <w:szCs w:val="32"/>
          <w:rtl/>
          <w:lang w:bidi="fa-IR"/>
        </w:rPr>
        <w:t>ا» را صادر می کند.</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ب) عدم امکان و یا عدم لزوم ادامه داوری توسط مرکز </w:t>
      </w:r>
      <w:r>
        <w:rPr>
          <w:rFonts w:ascii="Arial" w:hAnsi="Arial" w:cs="B Mitra" w:hint="cs"/>
          <w:sz w:val="32"/>
          <w:szCs w:val="32"/>
          <w:rtl/>
          <w:lang w:bidi="fa-IR"/>
        </w:rPr>
        <w:t xml:space="preserve">داوری </w:t>
      </w:r>
      <w:r w:rsidRPr="00235D52">
        <w:rPr>
          <w:rFonts w:ascii="Arial" w:hAnsi="Arial" w:cs="B Mitra" w:hint="cs"/>
          <w:sz w:val="32"/>
          <w:szCs w:val="32"/>
          <w:rtl/>
          <w:lang w:bidi="fa-IR"/>
        </w:rPr>
        <w:t>به هر دلیل</w:t>
      </w:r>
      <w:r>
        <w:rPr>
          <w:rFonts w:ascii="Arial" w:hAnsi="Arial" w:cs="B Mitra" w:hint="cs"/>
          <w:sz w:val="32"/>
          <w:szCs w:val="32"/>
          <w:rtl/>
          <w:lang w:bidi="fa-IR"/>
        </w:rPr>
        <w:t>؛</w:t>
      </w:r>
      <w:r w:rsidRPr="00235D52">
        <w:rPr>
          <w:rFonts w:ascii="Arial" w:hAnsi="Arial" w:cs="B Mitra" w:hint="cs"/>
          <w:sz w:val="32"/>
          <w:szCs w:val="32"/>
          <w:rtl/>
          <w:lang w:bidi="fa-IR"/>
        </w:rPr>
        <w:t xml:space="preserve"> مانند عدم پرداخت هزینه های داوری یا عدم پذیرش داوری توسط داوران تعیین شده در موافقت نامه داوری؛</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lastRenderedPageBreak/>
        <w:t>پ) توافق طرفین بر خاتمه داوری یا وقوع سازش بین</w:t>
      </w:r>
      <w:r>
        <w:rPr>
          <w:rFonts w:ascii="Arial" w:hAnsi="Arial" w:cs="B Mitra" w:hint="cs"/>
          <w:sz w:val="32"/>
          <w:szCs w:val="32"/>
          <w:rtl/>
          <w:lang w:bidi="fa-IR"/>
        </w:rPr>
        <w:t xml:space="preserve"> آنان یا تسلیم شدن خوانده به ادع</w:t>
      </w:r>
      <w:r w:rsidRPr="00235D52">
        <w:rPr>
          <w:rFonts w:ascii="Arial" w:hAnsi="Arial" w:cs="B Mitra" w:hint="cs"/>
          <w:sz w:val="32"/>
          <w:szCs w:val="32"/>
          <w:rtl/>
          <w:lang w:bidi="fa-IR"/>
        </w:rPr>
        <w:t>ا؛</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ت) فوت یا حجر یکی از طرفین؛</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ث) در داوری های داخلی درصورت ورشکستگی یکی از طرفین، مطابق مقررات مواد 418 و 419 قانون تجارت، داوری تا تعیین مدیر تصفیه متوقف می شود. در داوری های بین المللی موضوع تابع مقررات حاکم بر داوری است.</w:t>
      </w:r>
    </w:p>
    <w:p w:rsidR="00BF69C4" w:rsidRPr="00235D52" w:rsidRDefault="00BF69C4" w:rsidP="00AD41D3">
      <w:pPr>
        <w:shd w:val="clear" w:color="auto" w:fill="FFFFFF"/>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 xml:space="preserve">ماده 56- ابلاغ رأی داوری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الف) پس از امض</w:t>
      </w:r>
      <w:r>
        <w:rPr>
          <w:rFonts w:ascii="Arial" w:hAnsi="Arial" w:cs="B Mitra" w:hint="cs"/>
          <w:sz w:val="32"/>
          <w:szCs w:val="32"/>
          <w:rtl/>
          <w:lang w:bidi="fa-IR"/>
        </w:rPr>
        <w:t>اء، رأی داوری توسط دبیرخانه</w:t>
      </w:r>
      <w:r w:rsidRPr="00235D52">
        <w:rPr>
          <w:rFonts w:ascii="Arial" w:hAnsi="Arial" w:cs="B Mitra" w:hint="cs"/>
          <w:sz w:val="32"/>
          <w:szCs w:val="32"/>
          <w:rtl/>
          <w:lang w:bidi="fa-IR"/>
        </w:rPr>
        <w:t xml:space="preserve"> به طرفین ابلاغ می شود، مشروط بر آنکه هزینه های داوری پرداخت شده باشد.</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ب) چنانچه طرفین در موافقت نامه داوری یا در جریان رسیدگی </w:t>
      </w:r>
      <w:r w:rsidRPr="00235D52">
        <w:rPr>
          <w:rFonts w:ascii="Arial" w:hAnsi="Arial" w:cs="B Mitra" w:hint="cs"/>
          <w:color w:val="000000"/>
          <w:sz w:val="32"/>
          <w:szCs w:val="32"/>
          <w:rtl/>
          <w:lang w:bidi="fa-IR"/>
        </w:rPr>
        <w:t>روش خاصی</w:t>
      </w:r>
      <w:r w:rsidRPr="00235D52">
        <w:rPr>
          <w:rFonts w:ascii="Arial" w:hAnsi="Arial" w:cs="B Mitra" w:hint="cs"/>
          <w:color w:val="FF0000"/>
          <w:sz w:val="32"/>
          <w:szCs w:val="32"/>
          <w:rtl/>
          <w:lang w:bidi="fa-IR"/>
        </w:rPr>
        <w:t xml:space="preserve"> </w:t>
      </w:r>
      <w:r w:rsidRPr="00235D52">
        <w:rPr>
          <w:rFonts w:ascii="Arial" w:hAnsi="Arial" w:cs="B Mitra" w:hint="cs"/>
          <w:sz w:val="32"/>
          <w:szCs w:val="32"/>
          <w:rtl/>
          <w:lang w:bidi="fa-IR"/>
        </w:rPr>
        <w:t xml:space="preserve">برای ابلاغ رأی داوری پیش بینی کرده باشند، نسخه های اصلی رأی در پرونده نگهداری و روگرفت تصدیق شده رای به روش یادشده به طرفین ابلاغ می شود.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پ) چنانچه طرفین </w:t>
      </w:r>
      <w:r w:rsidRPr="00235D52">
        <w:rPr>
          <w:rFonts w:ascii="Arial" w:hAnsi="Arial" w:cs="B Mitra" w:hint="cs"/>
          <w:color w:val="000000"/>
          <w:sz w:val="32"/>
          <w:szCs w:val="32"/>
          <w:rtl/>
          <w:lang w:bidi="fa-IR"/>
        </w:rPr>
        <w:t>روش خاصی</w:t>
      </w:r>
      <w:r w:rsidRPr="00235D52">
        <w:rPr>
          <w:rFonts w:ascii="Arial" w:hAnsi="Arial" w:cs="B Mitra" w:hint="cs"/>
          <w:color w:val="FF0000"/>
          <w:sz w:val="32"/>
          <w:szCs w:val="32"/>
          <w:rtl/>
          <w:lang w:bidi="fa-IR"/>
        </w:rPr>
        <w:t xml:space="preserve"> </w:t>
      </w:r>
      <w:r w:rsidRPr="00235D52">
        <w:rPr>
          <w:rFonts w:ascii="Arial" w:hAnsi="Arial" w:cs="B Mitra" w:hint="cs"/>
          <w:sz w:val="32"/>
          <w:szCs w:val="32"/>
          <w:rtl/>
          <w:lang w:bidi="fa-IR"/>
        </w:rPr>
        <w:t xml:space="preserve">برای ابلاغ رأی پیش بینی نکرده باشند، یک نسخه از اصل رأی داوری که به امضای داور یا داوران رسیده است برای ابلاغ به دفتر دادگاه ارجاع کننده دعوا به مرکز </w:t>
      </w:r>
      <w:r>
        <w:rPr>
          <w:rFonts w:ascii="Arial" w:hAnsi="Arial" w:cs="B Mitra" w:hint="cs"/>
          <w:sz w:val="32"/>
          <w:szCs w:val="32"/>
          <w:rtl/>
          <w:lang w:bidi="fa-IR"/>
        </w:rPr>
        <w:t xml:space="preserve">داوری </w:t>
      </w:r>
      <w:r w:rsidRPr="00235D52">
        <w:rPr>
          <w:rFonts w:ascii="Arial" w:hAnsi="Arial" w:cs="B Mitra" w:hint="cs"/>
          <w:sz w:val="32"/>
          <w:szCs w:val="32"/>
          <w:rtl/>
          <w:lang w:bidi="fa-IR"/>
        </w:rPr>
        <w:t>یا دادگاهی که صلاحیت رسیدگی به اصل دعوا را دارد</w:t>
      </w:r>
      <w:r>
        <w:rPr>
          <w:rFonts w:ascii="Arial" w:hAnsi="Arial" w:cs="B Mitra" w:hint="cs"/>
          <w:sz w:val="32"/>
          <w:szCs w:val="32"/>
          <w:rtl/>
          <w:lang w:bidi="fa-IR"/>
        </w:rPr>
        <w:t>،</w:t>
      </w:r>
      <w:r w:rsidRPr="00235D52">
        <w:rPr>
          <w:rFonts w:ascii="Arial" w:hAnsi="Arial" w:cs="B Mitra" w:hint="cs"/>
          <w:sz w:val="32"/>
          <w:szCs w:val="32"/>
          <w:rtl/>
          <w:lang w:bidi="fa-IR"/>
        </w:rPr>
        <w:t xml:space="preserve"> تسلیم می شود.</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ت) ابلاغ حضوری رای داوری به هریک از طرفین، به منزله آن است که از هرگونه روش دیگر ابلاغ صرف نظر می نماید.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ث) درصورت درخواست هریک از طرفین، نسخه</w:t>
      </w:r>
      <w:r>
        <w:rPr>
          <w:rFonts w:ascii="Arial" w:hAnsi="Arial" w:cs="B Mitra" w:hint="cs"/>
          <w:sz w:val="32"/>
          <w:szCs w:val="32"/>
          <w:rtl/>
          <w:lang w:bidi="fa-IR"/>
        </w:rPr>
        <w:t xml:space="preserve"> های اضافی رأی که توسط دبیر</w:t>
      </w:r>
      <w:r w:rsidRPr="00235D52">
        <w:rPr>
          <w:rFonts w:ascii="Arial" w:hAnsi="Arial" w:cs="B Mitra" w:hint="cs"/>
          <w:sz w:val="32"/>
          <w:szCs w:val="32"/>
          <w:rtl/>
          <w:lang w:bidi="fa-IR"/>
        </w:rPr>
        <w:t xml:space="preserve"> تصدیق شده اند، به او تحویل می شود مشروط بر آنکه هزینه آن را پرداخت کند.</w:t>
      </w:r>
    </w:p>
    <w:p w:rsidR="00BF69C4" w:rsidRPr="00235D52" w:rsidRDefault="00BF69C4" w:rsidP="00AD41D3">
      <w:pPr>
        <w:shd w:val="clear" w:color="auto" w:fill="FFFFFF"/>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ماده 57- تصحیح و تفسیر رأی و رأی تکمیلی</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الف) در داوری های داخلی هریک از طرفین می تواند با رعایت ماده 487 قانون آیین دادرسی مدنی مصوب 1379، «تصحیح» یا «تفسیر» رأی داوری یا صدور «رأی تکمیلی» را درخواست کند. داور ظرف بیست (20) روز از تاریخ درخواست، نسبت به آن </w:t>
      </w:r>
      <w:r>
        <w:rPr>
          <w:rFonts w:ascii="Arial" w:hAnsi="Arial" w:cs="B Mitra" w:hint="cs"/>
          <w:sz w:val="32"/>
          <w:szCs w:val="32"/>
          <w:rtl/>
          <w:lang w:bidi="fa-IR"/>
        </w:rPr>
        <w:t xml:space="preserve">تصمیم می </w:t>
      </w:r>
      <w:r w:rsidRPr="00235D52">
        <w:rPr>
          <w:rFonts w:ascii="Arial" w:hAnsi="Arial" w:cs="B Mitra" w:hint="cs"/>
          <w:sz w:val="32"/>
          <w:szCs w:val="32"/>
          <w:rtl/>
          <w:lang w:bidi="fa-IR"/>
        </w:rPr>
        <w:t>گیرد.</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ب) در داوری های بین المللی هریک از طرفین می تواند ظرف سی (30) روز از تاریخ ابلاغ رأی داوری، اصلاح نگارشی، تایپی، اشتباه در محاسبه یا اشتباهات مشابه یا تفسیر و رفع ابهام از رأی را درخواست کند یا صدور رآی تکمیلی نسبت به ادعایی که اقامه شده ولی در رأی مسکوت مانده را درخواست نماید. در مورد درخواست رأی تصحیحی داور ظرف سی (30) روز از تاریخ درخواست </w:t>
      </w:r>
      <w:r>
        <w:rPr>
          <w:rFonts w:ascii="Arial" w:hAnsi="Arial" w:cs="B Mitra" w:hint="cs"/>
          <w:sz w:val="32"/>
          <w:szCs w:val="32"/>
          <w:rtl/>
          <w:lang w:bidi="fa-IR"/>
        </w:rPr>
        <w:t xml:space="preserve">تصمیم می </w:t>
      </w:r>
      <w:r w:rsidRPr="00235D52">
        <w:rPr>
          <w:rFonts w:ascii="Arial" w:hAnsi="Arial" w:cs="B Mitra" w:hint="cs"/>
          <w:sz w:val="32"/>
          <w:szCs w:val="32"/>
          <w:rtl/>
          <w:lang w:bidi="fa-IR"/>
        </w:rPr>
        <w:t xml:space="preserve">گیرد و درمورد درخواست رأی تکمیلی چنانچه داور آن را موجه تشخیص دهد ظرف شصت (60) روز رأی تکمیلی صادر </w:t>
      </w:r>
      <w:r>
        <w:rPr>
          <w:rFonts w:ascii="Arial" w:hAnsi="Arial" w:cs="B Mitra" w:hint="cs"/>
          <w:sz w:val="32"/>
          <w:szCs w:val="32"/>
          <w:rtl/>
          <w:lang w:bidi="fa-IR"/>
        </w:rPr>
        <w:t xml:space="preserve">می </w:t>
      </w:r>
      <w:r w:rsidRPr="00235D52">
        <w:rPr>
          <w:rFonts w:ascii="Arial" w:hAnsi="Arial" w:cs="B Mitra" w:hint="cs"/>
          <w:sz w:val="32"/>
          <w:szCs w:val="32"/>
          <w:rtl/>
          <w:lang w:bidi="fa-IR"/>
        </w:rPr>
        <w:t>کند. چ</w:t>
      </w:r>
      <w:r>
        <w:rPr>
          <w:rFonts w:ascii="Arial" w:hAnsi="Arial" w:cs="B Mitra" w:hint="cs"/>
          <w:sz w:val="32"/>
          <w:szCs w:val="32"/>
          <w:rtl/>
          <w:lang w:bidi="fa-IR"/>
        </w:rPr>
        <w:t>ن</w:t>
      </w:r>
      <w:r w:rsidRPr="00235D52">
        <w:rPr>
          <w:rFonts w:ascii="Arial" w:hAnsi="Arial" w:cs="B Mitra" w:hint="cs"/>
          <w:sz w:val="32"/>
          <w:szCs w:val="32"/>
          <w:rtl/>
          <w:lang w:bidi="fa-IR"/>
        </w:rPr>
        <w:t xml:space="preserve">انچه داور راساً متوجه اشتباه یا ابهام رأی شود، ظرف سی (30) روز نسبت به تصحیح رأی یا تفسیر آن اقدام می کند. رای اخیر به رای اصلی ضمیمه می شود و جزیی از آن محسوب می گردد. دادن روگرفت رای بدون ضمیمه رای تصحیحی یا تفسیری ممنوع است.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lastRenderedPageBreak/>
        <w:t>پ) درخواست تصحیح یا تفسیر رأی یا صدور رأی تکمیلی باید د</w:t>
      </w:r>
      <w:r>
        <w:rPr>
          <w:rFonts w:ascii="Arial" w:hAnsi="Arial" w:cs="B Mitra" w:hint="cs"/>
          <w:sz w:val="32"/>
          <w:szCs w:val="32"/>
          <w:rtl/>
          <w:lang w:bidi="fa-IR"/>
        </w:rPr>
        <w:t xml:space="preserve">ر نسخه های کافی به دبیرخانه </w:t>
      </w:r>
      <w:r w:rsidRPr="00235D52">
        <w:rPr>
          <w:rFonts w:ascii="Arial" w:hAnsi="Arial" w:cs="B Mitra" w:hint="cs"/>
          <w:sz w:val="32"/>
          <w:szCs w:val="32"/>
          <w:rtl/>
          <w:lang w:bidi="fa-IR"/>
        </w:rPr>
        <w:t xml:space="preserve">تسلیم شود. دبیرخانه نسخه ای را به طرف مقابل ابلاغ </w:t>
      </w:r>
      <w:r>
        <w:rPr>
          <w:rFonts w:ascii="Arial" w:hAnsi="Arial" w:cs="B Mitra" w:hint="cs"/>
          <w:sz w:val="32"/>
          <w:szCs w:val="32"/>
          <w:rtl/>
          <w:lang w:bidi="fa-IR"/>
        </w:rPr>
        <w:t>و مهلت مناسبی</w:t>
      </w:r>
      <w:r w:rsidRPr="00235D52">
        <w:rPr>
          <w:rFonts w:ascii="Arial" w:hAnsi="Arial" w:cs="B Mitra" w:hint="cs"/>
          <w:sz w:val="32"/>
          <w:szCs w:val="32"/>
          <w:rtl/>
          <w:lang w:bidi="fa-IR"/>
        </w:rPr>
        <w:t xml:space="preserve"> جهت اظهارنظر او تعیین می کند.</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ت) تسلیم درخواست های موضوع این ماده به دبیرخانه بدون پرداخت هزینه اضافی صورت می گیرد. مقررات مواد</w:t>
      </w:r>
      <w:r w:rsidRPr="00235D52">
        <w:rPr>
          <w:rFonts w:ascii="Arial" w:hAnsi="Arial" w:cs="B Mitra" w:hint="cs"/>
          <w:color w:val="000000"/>
          <w:sz w:val="32"/>
          <w:szCs w:val="32"/>
          <w:rtl/>
          <w:lang w:bidi="fa-IR"/>
        </w:rPr>
        <w:t xml:space="preserve"> 51 ، 52 ، 53 و 56 </w:t>
      </w:r>
      <w:r>
        <w:rPr>
          <w:rFonts w:ascii="Arial" w:hAnsi="Arial" w:cs="B Mitra" w:hint="cs"/>
          <w:sz w:val="32"/>
          <w:szCs w:val="32"/>
          <w:rtl/>
          <w:lang w:bidi="fa-IR"/>
        </w:rPr>
        <w:t xml:space="preserve">آیین داوری در مورد رأی تصحیحی، تفسیری و </w:t>
      </w:r>
      <w:r w:rsidRPr="00235D52">
        <w:rPr>
          <w:rFonts w:ascii="Arial" w:hAnsi="Arial" w:cs="B Mitra" w:hint="cs"/>
          <w:sz w:val="32"/>
          <w:szCs w:val="32"/>
          <w:rtl/>
          <w:lang w:bidi="fa-IR"/>
        </w:rPr>
        <w:t xml:space="preserve">تکمیلی رعایت </w:t>
      </w:r>
      <w:r>
        <w:rPr>
          <w:rFonts w:ascii="Arial" w:hAnsi="Arial" w:cs="B Mitra" w:hint="cs"/>
          <w:sz w:val="32"/>
          <w:szCs w:val="32"/>
          <w:rtl/>
          <w:lang w:bidi="fa-IR"/>
        </w:rPr>
        <w:t xml:space="preserve">می </w:t>
      </w:r>
      <w:r w:rsidRPr="00235D52">
        <w:rPr>
          <w:rFonts w:ascii="Arial" w:hAnsi="Arial" w:cs="B Mitra" w:hint="cs"/>
          <w:sz w:val="32"/>
          <w:szCs w:val="32"/>
          <w:rtl/>
          <w:lang w:bidi="fa-IR"/>
        </w:rPr>
        <w:t xml:space="preserve">شود. </w:t>
      </w:r>
    </w:p>
    <w:p w:rsidR="00BF69C4" w:rsidRPr="00235D52" w:rsidRDefault="00BF69C4" w:rsidP="00AD41D3">
      <w:pPr>
        <w:shd w:val="clear" w:color="auto" w:fill="FFFFFF"/>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 xml:space="preserve">فصل هفتم- </w:t>
      </w:r>
      <w:bookmarkStart w:id="6" w:name="OLE_LINK11"/>
      <w:bookmarkStart w:id="7" w:name="OLE_LINK12"/>
      <w:r w:rsidRPr="00235D52">
        <w:rPr>
          <w:rFonts w:ascii="Arial" w:hAnsi="Arial" w:cs="B Mitra"/>
          <w:b/>
          <w:bCs/>
          <w:sz w:val="32"/>
          <w:szCs w:val="32"/>
          <w:rtl/>
          <w:lang w:bidi="fa-IR"/>
        </w:rPr>
        <w:t>هزینه های داوری</w:t>
      </w:r>
      <w:r w:rsidRPr="00235D52">
        <w:rPr>
          <w:rFonts w:ascii="Arial" w:hAnsi="Arial" w:cs="B Mitra" w:hint="cs"/>
          <w:b/>
          <w:bCs/>
          <w:sz w:val="32"/>
          <w:szCs w:val="32"/>
          <w:rtl/>
          <w:lang w:bidi="fa-IR"/>
        </w:rPr>
        <w:t xml:space="preserve">   </w:t>
      </w:r>
      <w:bookmarkEnd w:id="6"/>
      <w:bookmarkEnd w:id="7"/>
    </w:p>
    <w:p w:rsidR="00BF69C4" w:rsidRPr="00235D52" w:rsidRDefault="00BF69C4" w:rsidP="00AD41D3">
      <w:pPr>
        <w:shd w:val="clear" w:color="auto" w:fill="FFFFFF"/>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ماده 58-</w:t>
      </w:r>
      <w:r w:rsidRPr="00235D52">
        <w:rPr>
          <w:rFonts w:ascii="Arial" w:hAnsi="Arial" w:cs="B Mitra"/>
          <w:b/>
          <w:bCs/>
          <w:sz w:val="32"/>
          <w:szCs w:val="32"/>
          <w:rtl/>
          <w:lang w:bidi="fa-IR"/>
        </w:rPr>
        <w:t xml:space="preserve"> </w:t>
      </w:r>
      <w:r w:rsidRPr="00235D52">
        <w:rPr>
          <w:rFonts w:ascii="Arial" w:hAnsi="Arial" w:cs="B Mitra" w:hint="cs"/>
          <w:b/>
          <w:bCs/>
          <w:sz w:val="32"/>
          <w:szCs w:val="32"/>
          <w:rtl/>
          <w:lang w:bidi="fa-IR"/>
        </w:rPr>
        <w:t xml:space="preserve">نحوه پرداخت </w:t>
      </w:r>
      <w:r w:rsidRPr="00235D52">
        <w:rPr>
          <w:rFonts w:ascii="Arial" w:hAnsi="Arial" w:cs="B Mitra"/>
          <w:b/>
          <w:bCs/>
          <w:sz w:val="32"/>
          <w:szCs w:val="32"/>
          <w:rtl/>
          <w:lang w:bidi="fa-IR"/>
        </w:rPr>
        <w:t>هزینه های داوری</w:t>
      </w:r>
      <w:r w:rsidRPr="00235D52">
        <w:rPr>
          <w:rFonts w:ascii="Arial" w:hAnsi="Arial" w:cs="B Mitra" w:hint="cs"/>
          <w:b/>
          <w:bCs/>
          <w:sz w:val="32"/>
          <w:szCs w:val="32"/>
          <w:rtl/>
          <w:lang w:bidi="fa-IR"/>
        </w:rPr>
        <w:t xml:space="preserve">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الف) مراجعه به مرکز </w:t>
      </w:r>
      <w:r>
        <w:rPr>
          <w:rFonts w:ascii="Arial" w:hAnsi="Arial" w:cs="B Mitra" w:hint="cs"/>
          <w:sz w:val="32"/>
          <w:szCs w:val="32"/>
          <w:rtl/>
          <w:lang w:bidi="fa-IR"/>
        </w:rPr>
        <w:t xml:space="preserve">داوری </w:t>
      </w:r>
      <w:r w:rsidRPr="00235D52">
        <w:rPr>
          <w:rFonts w:ascii="Arial" w:hAnsi="Arial" w:cs="B Mitra" w:hint="cs"/>
          <w:sz w:val="32"/>
          <w:szCs w:val="32"/>
          <w:rtl/>
          <w:lang w:bidi="fa-IR"/>
        </w:rPr>
        <w:t>و استفاده از خدمات آن برای حل و فصل اختلافات موکول به پرداخت هزینه هایی است که مطابق ضمیمه شماره (4) آیین داوری در زمان طرح دعوا محاسبه و دریافت می شود.</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ب) همزمان با وصول دادخواست داوری پنجاه درصد (50 %) از حق الزحمه داوری و هزینه های اداری از خواهان دریافت می شود و همزمان با تبادل لوایح اولیه به خوانده ابلاغ می شود که ظرف ده (10) روز از تاریخ ابلاغ، سهم خود از </w:t>
      </w:r>
      <w:r w:rsidRPr="00235D52">
        <w:rPr>
          <w:rFonts w:ascii="Arial" w:hAnsi="Arial" w:cs="B Mitra"/>
          <w:sz w:val="32"/>
          <w:szCs w:val="32"/>
          <w:rtl/>
          <w:lang w:bidi="fa-IR"/>
        </w:rPr>
        <w:t>هزینه های اداری</w:t>
      </w:r>
      <w:r w:rsidRPr="00235D52">
        <w:rPr>
          <w:rFonts w:ascii="Arial" w:hAnsi="Arial" w:cs="B Mitra" w:hint="cs"/>
          <w:sz w:val="32"/>
          <w:szCs w:val="32"/>
          <w:rtl/>
          <w:lang w:bidi="fa-IR"/>
        </w:rPr>
        <w:t xml:space="preserve"> و حق الزحمه داوری را پرداخت نماید. در صورت امتناع خوانده و انقضاء مهلت یادشده، به خواهان ابلاغ می شود که نسبت به پرداخت سهم خوانده از هزینه های اداری و حق الزحمه داوری ظرف مهلت هفت (7) روز اقدام کند. </w:t>
      </w:r>
      <w:r>
        <w:rPr>
          <w:rFonts w:ascii="Arial" w:hAnsi="Arial" w:cs="B Mitra" w:hint="cs"/>
          <w:sz w:val="32"/>
          <w:szCs w:val="32"/>
          <w:rtl/>
          <w:lang w:bidi="fa-IR"/>
        </w:rPr>
        <w:t>خواهان می تواند برای تسریع در رسیدگی همزمان با تسلیم دادخواست، سهم خوانده را نیز بپردازد. دبیر</w:t>
      </w:r>
      <w:r w:rsidRPr="00235D52">
        <w:rPr>
          <w:rFonts w:ascii="Arial" w:hAnsi="Arial" w:cs="B Mitra" w:hint="cs"/>
          <w:sz w:val="32"/>
          <w:szCs w:val="32"/>
          <w:rtl/>
          <w:lang w:bidi="fa-IR"/>
        </w:rPr>
        <w:t xml:space="preserve"> می تواند در موارد یادشده به درخواست متعهد پرداخت</w:t>
      </w:r>
      <w:r>
        <w:rPr>
          <w:rFonts w:ascii="Arial" w:hAnsi="Arial" w:cs="B Mitra" w:hint="cs"/>
          <w:sz w:val="32"/>
          <w:szCs w:val="32"/>
          <w:rtl/>
          <w:lang w:bidi="fa-IR"/>
        </w:rPr>
        <w:t>،</w:t>
      </w:r>
      <w:r w:rsidRPr="00235D52">
        <w:rPr>
          <w:rFonts w:ascii="Arial" w:hAnsi="Arial" w:cs="B Mitra" w:hint="cs"/>
          <w:sz w:val="32"/>
          <w:szCs w:val="32"/>
          <w:rtl/>
          <w:lang w:bidi="fa-IR"/>
        </w:rPr>
        <w:t xml:space="preserve"> حداکثر ده (10) روز دیگر مهلت دهد.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پ) عدم پرداخت هزینه های داوری یا پرداخت ناقص آن، به منزله انصراف از داوری و استرداد دعوا می باشد</w:t>
      </w:r>
      <w:r>
        <w:rPr>
          <w:rFonts w:ascii="Arial" w:hAnsi="Arial" w:cs="B Mitra" w:hint="cs"/>
          <w:sz w:val="32"/>
          <w:szCs w:val="32"/>
          <w:rtl/>
          <w:lang w:bidi="fa-IR"/>
        </w:rPr>
        <w:t xml:space="preserve"> و دبیر</w:t>
      </w:r>
      <w:r w:rsidRPr="00235D52">
        <w:rPr>
          <w:rFonts w:ascii="Arial" w:hAnsi="Arial" w:cs="B Mitra" w:hint="cs"/>
          <w:sz w:val="32"/>
          <w:szCs w:val="32"/>
          <w:rtl/>
          <w:lang w:bidi="fa-IR"/>
        </w:rPr>
        <w:t xml:space="preserve"> دستور می دهد پرونده بایگانی شود. هریک از طرفین می تواند ظرف ده (10) روز از تاریخ ابلاغ دستور، ضمن پرداخت هزینه ه</w:t>
      </w:r>
      <w:r>
        <w:rPr>
          <w:rFonts w:ascii="Arial" w:hAnsi="Arial" w:cs="B Mitra" w:hint="cs"/>
          <w:sz w:val="32"/>
          <w:szCs w:val="32"/>
          <w:rtl/>
          <w:lang w:bidi="fa-IR"/>
        </w:rPr>
        <w:t xml:space="preserve">ای داوری به هیات امناء </w:t>
      </w:r>
      <w:r w:rsidRPr="00235D52">
        <w:rPr>
          <w:rFonts w:ascii="Arial" w:hAnsi="Arial" w:cs="B Mitra" w:hint="cs"/>
          <w:sz w:val="32"/>
          <w:szCs w:val="32"/>
          <w:rtl/>
          <w:lang w:bidi="fa-IR"/>
        </w:rPr>
        <w:t>شکایت کند. تصمیم هیأت قطعی است.</w:t>
      </w:r>
      <w:r w:rsidRPr="00235D52">
        <w:rPr>
          <w:rFonts w:cs="B Mitra" w:hint="cs"/>
          <w:sz w:val="32"/>
          <w:szCs w:val="32"/>
          <w:rtl/>
        </w:rPr>
        <w:t xml:space="preserve">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ت) در مواردی که علاوه بر ادعای اصلی ادعای متقابل هم مطرح شده است،</w:t>
      </w:r>
      <w:r>
        <w:rPr>
          <w:rFonts w:ascii="Arial" w:hAnsi="Arial" w:cs="B Mitra" w:hint="cs"/>
          <w:sz w:val="32"/>
          <w:szCs w:val="32"/>
          <w:rtl/>
          <w:lang w:bidi="fa-IR"/>
        </w:rPr>
        <w:t xml:space="preserve"> دبیر</w:t>
      </w:r>
      <w:r w:rsidRPr="00235D52">
        <w:rPr>
          <w:rFonts w:ascii="Arial" w:hAnsi="Arial" w:cs="B Mitra" w:hint="cs"/>
          <w:sz w:val="32"/>
          <w:szCs w:val="32"/>
          <w:rtl/>
          <w:lang w:bidi="fa-IR"/>
        </w:rPr>
        <w:t xml:space="preserve"> مبلغ هزینه های داوری بابت هر یک از ادعاها را جداگانه تعیین می کند و هر طرف باید هزینه های مربوط به ادعای خود را بپردازد.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b/>
          <w:bCs/>
          <w:sz w:val="32"/>
          <w:szCs w:val="32"/>
          <w:rtl/>
          <w:lang w:bidi="fa-IR"/>
        </w:rPr>
        <w:t>ماده 59-</w:t>
      </w:r>
      <w:r w:rsidRPr="00235D52">
        <w:rPr>
          <w:rFonts w:ascii="Arial" w:hAnsi="Arial" w:cs="B Mitra" w:hint="cs"/>
          <w:sz w:val="32"/>
          <w:szCs w:val="32"/>
          <w:rtl/>
          <w:lang w:bidi="fa-IR"/>
        </w:rPr>
        <w:t xml:space="preserve"> داور در «رأی داوری» مشخص </w:t>
      </w:r>
      <w:r>
        <w:rPr>
          <w:rFonts w:ascii="Arial" w:hAnsi="Arial" w:cs="B Mitra" w:hint="cs"/>
          <w:sz w:val="32"/>
          <w:szCs w:val="32"/>
          <w:rtl/>
          <w:lang w:bidi="fa-IR"/>
        </w:rPr>
        <w:t xml:space="preserve">می </w:t>
      </w:r>
      <w:r w:rsidRPr="00235D52">
        <w:rPr>
          <w:rFonts w:ascii="Arial" w:hAnsi="Arial" w:cs="B Mitra" w:hint="cs"/>
          <w:sz w:val="32"/>
          <w:szCs w:val="32"/>
          <w:rtl/>
          <w:lang w:bidi="fa-IR"/>
        </w:rPr>
        <w:t xml:space="preserve">کند که پرداخت هزینه های داوری برعهده کدام یک از طرفین است. پرداخت هزینه های داوری برعهده محکوم علیه می باشد اما داور می تواند هزینه ها را بین طرفین تسهیم کند، مشروط بر آنکه با در نظر گرفتن اوضاع و احوال قضیه تسهیم را موجه بداند. درمواردی که طرفین در خصوص نحوه پرداخت هزینه ها توافق کرده باشند، به همان ترتیب عمل می شود. </w:t>
      </w:r>
    </w:p>
    <w:p w:rsidR="00BF69C4" w:rsidRPr="00235D52" w:rsidRDefault="00BF69C4" w:rsidP="00AD41D3">
      <w:pPr>
        <w:shd w:val="clear" w:color="auto" w:fill="FFFFFF"/>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 xml:space="preserve">فصل هشتم - مقررات متفرقه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b/>
          <w:bCs/>
          <w:sz w:val="32"/>
          <w:szCs w:val="32"/>
          <w:rtl/>
          <w:lang w:bidi="fa-IR"/>
        </w:rPr>
        <w:lastRenderedPageBreak/>
        <w:t>ماده 60-</w:t>
      </w:r>
      <w:r w:rsidRPr="00235D52">
        <w:rPr>
          <w:rFonts w:ascii="Arial" w:hAnsi="Arial" w:cs="B Mitra" w:hint="cs"/>
          <w:sz w:val="32"/>
          <w:szCs w:val="32"/>
          <w:rtl/>
          <w:lang w:bidi="fa-IR"/>
        </w:rPr>
        <w:t xml:space="preserve"> در کلیه مواردی که در آیین داوری اختیارات یا وظایفی برای مرکز پیش بینی شده است، اعمال یا انجام آن بر عهده دبیرخانه مرکز </w:t>
      </w:r>
      <w:r>
        <w:rPr>
          <w:rFonts w:ascii="Arial" w:hAnsi="Arial" w:cs="B Mitra" w:hint="cs"/>
          <w:sz w:val="32"/>
          <w:szCs w:val="32"/>
          <w:rtl/>
          <w:lang w:bidi="fa-IR"/>
        </w:rPr>
        <w:t xml:space="preserve">داوری </w:t>
      </w:r>
      <w:r w:rsidRPr="00235D52">
        <w:rPr>
          <w:rFonts w:ascii="Arial" w:hAnsi="Arial" w:cs="B Mitra" w:hint="cs"/>
          <w:sz w:val="32"/>
          <w:szCs w:val="32"/>
          <w:rtl/>
          <w:lang w:bidi="fa-IR"/>
        </w:rPr>
        <w:t xml:space="preserve">است مگر </w:t>
      </w:r>
      <w:r>
        <w:rPr>
          <w:rFonts w:ascii="Arial" w:hAnsi="Arial" w:cs="B Mitra" w:hint="cs"/>
          <w:sz w:val="32"/>
          <w:szCs w:val="32"/>
          <w:rtl/>
          <w:lang w:bidi="fa-IR"/>
        </w:rPr>
        <w:t>آن</w:t>
      </w:r>
      <w:r w:rsidRPr="00235D52">
        <w:rPr>
          <w:rFonts w:ascii="Arial" w:hAnsi="Arial" w:cs="B Mitra" w:hint="cs"/>
          <w:sz w:val="32"/>
          <w:szCs w:val="32"/>
          <w:rtl/>
          <w:lang w:bidi="fa-IR"/>
        </w:rPr>
        <w:t xml:space="preserve">که </w:t>
      </w:r>
      <w:r>
        <w:rPr>
          <w:rFonts w:ascii="Arial" w:hAnsi="Arial" w:cs="B Mitra" w:hint="cs"/>
          <w:sz w:val="32"/>
          <w:szCs w:val="32"/>
          <w:rtl/>
          <w:lang w:bidi="fa-IR"/>
        </w:rPr>
        <w:t>ط</w:t>
      </w:r>
      <w:r w:rsidRPr="00235D52">
        <w:rPr>
          <w:rFonts w:ascii="Arial" w:hAnsi="Arial" w:cs="B Mitra" w:hint="cs"/>
          <w:sz w:val="32"/>
          <w:szCs w:val="32"/>
          <w:rtl/>
          <w:lang w:bidi="fa-IR"/>
        </w:rPr>
        <w:t xml:space="preserve">بق آیین داوری یا سایر مقررات مرکز </w:t>
      </w:r>
      <w:r>
        <w:rPr>
          <w:rFonts w:ascii="Arial" w:hAnsi="Arial" w:cs="B Mitra" w:hint="cs"/>
          <w:sz w:val="32"/>
          <w:szCs w:val="32"/>
          <w:rtl/>
          <w:lang w:bidi="fa-IR"/>
        </w:rPr>
        <w:t>داوری</w:t>
      </w:r>
      <w:r w:rsidRPr="00235D52">
        <w:rPr>
          <w:rFonts w:ascii="Arial" w:hAnsi="Arial" w:cs="B Mitra" w:hint="cs"/>
          <w:sz w:val="32"/>
          <w:szCs w:val="32"/>
          <w:rtl/>
          <w:lang w:bidi="fa-IR"/>
        </w:rPr>
        <w:t>، انجام آن در صلاحیت هیأت امنا</w:t>
      </w:r>
      <w:r>
        <w:rPr>
          <w:rFonts w:ascii="Arial" w:hAnsi="Arial" w:cs="B Mitra" w:hint="cs"/>
          <w:sz w:val="32"/>
          <w:szCs w:val="32"/>
          <w:rtl/>
          <w:lang w:bidi="fa-IR"/>
        </w:rPr>
        <w:t xml:space="preserve">ء </w:t>
      </w:r>
      <w:r w:rsidRPr="00235D52">
        <w:rPr>
          <w:rFonts w:ascii="Arial" w:hAnsi="Arial" w:cs="B Mitra" w:hint="cs"/>
          <w:sz w:val="32"/>
          <w:szCs w:val="32"/>
          <w:rtl/>
          <w:lang w:bidi="fa-IR"/>
        </w:rPr>
        <w:t>باشد.</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b/>
          <w:bCs/>
          <w:sz w:val="32"/>
          <w:szCs w:val="32"/>
          <w:rtl/>
          <w:lang w:bidi="fa-IR"/>
        </w:rPr>
        <w:t>ماده 61-</w:t>
      </w:r>
      <w:r w:rsidRPr="00235D52">
        <w:rPr>
          <w:rFonts w:ascii="Arial" w:hAnsi="Arial" w:cs="B Mitra" w:hint="cs"/>
          <w:sz w:val="32"/>
          <w:szCs w:val="32"/>
          <w:rtl/>
          <w:lang w:bidi="fa-IR"/>
        </w:rPr>
        <w:t xml:space="preserve"> در مواردی که کانون وکلای دادگستری کرمانشاه </w:t>
      </w:r>
      <w:r>
        <w:rPr>
          <w:rFonts w:ascii="Arial" w:hAnsi="Arial" w:cs="B Mitra" w:hint="cs"/>
          <w:sz w:val="32"/>
          <w:szCs w:val="32"/>
          <w:rtl/>
          <w:lang w:bidi="fa-IR"/>
        </w:rPr>
        <w:t xml:space="preserve">و ایلام </w:t>
      </w:r>
      <w:r w:rsidRPr="00235D52">
        <w:rPr>
          <w:rFonts w:ascii="Arial" w:hAnsi="Arial" w:cs="B Mitra" w:hint="cs"/>
          <w:sz w:val="32"/>
          <w:szCs w:val="32"/>
          <w:rtl/>
          <w:lang w:bidi="fa-IR"/>
        </w:rPr>
        <w:t>به عنوان داور تعیین شده است، داوری توسط مرکز داوری و مطابق مقررات آیین داوری انجام می شود.</w:t>
      </w:r>
    </w:p>
    <w:p w:rsidR="00BF69C4" w:rsidRPr="00235D52" w:rsidRDefault="00BF69C4" w:rsidP="00AD41D3">
      <w:pPr>
        <w:shd w:val="clear" w:color="auto" w:fill="FFFFFF"/>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 xml:space="preserve">ماده 62- معافیت از مسئولیت و مرجع رسیدگی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1) دبیر و سایر کارکنان مرکز داوری و داوران، درصورت اشتباه یا ارتکاب تقصیر غیرعمدی در اجرای مقررات آیین داوری و دیگر مقررات ذیربط</w:t>
      </w:r>
      <w:r>
        <w:rPr>
          <w:rFonts w:ascii="Arial" w:hAnsi="Arial" w:cs="B Mitra" w:hint="cs"/>
          <w:sz w:val="32"/>
          <w:szCs w:val="32"/>
          <w:rtl/>
          <w:lang w:bidi="fa-IR"/>
        </w:rPr>
        <w:t>،</w:t>
      </w:r>
      <w:r w:rsidRPr="00235D52">
        <w:rPr>
          <w:rFonts w:ascii="Arial" w:hAnsi="Arial" w:cs="B Mitra" w:hint="cs"/>
          <w:sz w:val="32"/>
          <w:szCs w:val="32"/>
          <w:rtl/>
          <w:lang w:bidi="fa-IR"/>
        </w:rPr>
        <w:t xml:space="preserve"> معاف از مسئولیت اند مگر آنکه آگاهانه و عامدانه مرتکب تخلف شده باشند. </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 xml:space="preserve">2) داور با قبول داوری در مرکز </w:t>
      </w:r>
      <w:r>
        <w:rPr>
          <w:rFonts w:ascii="Arial" w:hAnsi="Arial" w:cs="B Mitra" w:hint="cs"/>
          <w:sz w:val="32"/>
          <w:szCs w:val="32"/>
          <w:rtl/>
          <w:lang w:bidi="fa-IR"/>
        </w:rPr>
        <w:t xml:space="preserve">داوری </w:t>
      </w:r>
      <w:r w:rsidRPr="00235D52">
        <w:rPr>
          <w:rFonts w:ascii="Arial" w:hAnsi="Arial" w:cs="B Mitra" w:hint="cs"/>
          <w:sz w:val="32"/>
          <w:szCs w:val="32"/>
          <w:rtl/>
          <w:lang w:bidi="fa-IR"/>
        </w:rPr>
        <w:t>و طرف</w:t>
      </w:r>
      <w:r>
        <w:rPr>
          <w:rFonts w:ascii="Arial" w:hAnsi="Arial" w:cs="B Mitra" w:hint="cs"/>
          <w:sz w:val="32"/>
          <w:szCs w:val="32"/>
          <w:rtl/>
          <w:lang w:bidi="fa-IR"/>
        </w:rPr>
        <w:t xml:space="preserve">ین با ارجاع اختلافات خود به آن </w:t>
      </w:r>
      <w:r w:rsidRPr="00235D52">
        <w:rPr>
          <w:rFonts w:ascii="Arial" w:hAnsi="Arial" w:cs="B Mitra" w:hint="cs"/>
          <w:sz w:val="32"/>
          <w:szCs w:val="32"/>
          <w:rtl/>
          <w:lang w:bidi="fa-IR"/>
        </w:rPr>
        <w:t xml:space="preserve">می پذیرند که هرگونه ادعا یا اختلاف در مورد خسارت ناشی از تقصیر داور، به داوری مرکز </w:t>
      </w:r>
      <w:r>
        <w:rPr>
          <w:rFonts w:ascii="Arial" w:hAnsi="Arial" w:cs="B Mitra" w:hint="cs"/>
          <w:sz w:val="32"/>
          <w:szCs w:val="32"/>
          <w:rtl/>
          <w:lang w:bidi="fa-IR"/>
        </w:rPr>
        <w:t xml:space="preserve">داوری </w:t>
      </w:r>
      <w:r w:rsidRPr="00235D52">
        <w:rPr>
          <w:rFonts w:ascii="Arial" w:hAnsi="Arial" w:cs="B Mitra" w:hint="cs"/>
          <w:sz w:val="32"/>
          <w:szCs w:val="32"/>
          <w:rtl/>
          <w:lang w:bidi="fa-IR"/>
        </w:rPr>
        <w:t>ارجاع شود.</w:t>
      </w:r>
    </w:p>
    <w:p w:rsidR="00BF69C4" w:rsidRPr="00235D52" w:rsidRDefault="00BF69C4" w:rsidP="00AD41D3">
      <w:pPr>
        <w:shd w:val="clear" w:color="auto" w:fill="FFFFFF"/>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 xml:space="preserve">ماده 63- قاعده کلی </w:t>
      </w:r>
    </w:p>
    <w:p w:rsidR="00BF69C4" w:rsidRDefault="00BF69C4" w:rsidP="00AD41D3">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sz w:val="32"/>
          <w:szCs w:val="32"/>
          <w:rtl/>
          <w:lang w:bidi="fa-IR"/>
        </w:rPr>
        <w:t>مرکز، هیأت امناء و داوران، در مواردی که در آیین داوری</w:t>
      </w:r>
      <w:r>
        <w:rPr>
          <w:rFonts w:ascii="Arial" w:hAnsi="Arial" w:cs="B Mitra" w:hint="cs"/>
          <w:sz w:val="32"/>
          <w:szCs w:val="32"/>
          <w:rtl/>
          <w:lang w:bidi="fa-IR"/>
        </w:rPr>
        <w:t xml:space="preserve"> و سایر مقررات</w:t>
      </w:r>
      <w:r w:rsidRPr="00235D52">
        <w:rPr>
          <w:rFonts w:ascii="Arial" w:hAnsi="Arial" w:cs="B Mitra" w:hint="cs"/>
          <w:sz w:val="32"/>
          <w:szCs w:val="32"/>
          <w:rtl/>
          <w:lang w:bidi="fa-IR"/>
        </w:rPr>
        <w:t xml:space="preserve"> مرکز داوری حکم آنها به طور روشن مشخص نشده باشد، ضمن رعایت مقررات باب هفتم آیین دادرسی مدنی مصوب 1379 در داوری های داخلی و مقررات قانون داوری تجاری بین المللی مصوب 1376 در داوری های بین المللی، مطابق روح این آیین داوری و اصول مسلم حقوقی تضمین کننده دادرسی عادلانه عمل می کنند.</w:t>
      </w:r>
    </w:p>
    <w:p w:rsidR="00BF69C4" w:rsidRPr="00235D52" w:rsidRDefault="00BF69C4" w:rsidP="00AD41D3">
      <w:pPr>
        <w:shd w:val="clear" w:color="auto" w:fill="FFFFFF"/>
        <w:bidi/>
        <w:spacing w:after="0" w:line="240" w:lineRule="auto"/>
        <w:jc w:val="both"/>
        <w:rPr>
          <w:rFonts w:ascii="Arial" w:hAnsi="Arial" w:cs="B Mitra"/>
          <w:sz w:val="32"/>
          <w:szCs w:val="32"/>
          <w:rtl/>
          <w:lang w:bidi="fa-IR"/>
        </w:rPr>
      </w:pPr>
      <w:r>
        <w:rPr>
          <w:rFonts w:ascii="Arial" w:hAnsi="Arial" w:cs="B Mitra" w:hint="cs"/>
          <w:sz w:val="32"/>
          <w:szCs w:val="32"/>
          <w:rtl/>
          <w:lang w:bidi="fa-IR"/>
        </w:rPr>
        <w:t>این قواعد و آیین در تاریخ 10/12/1391 در شصت و سه (63) ماده و نه (9) تبصره در هفتاد و دومین جلسه هیات مدیره کانون وکلای دادگستری کرمانشاه و ایلام به تصویب رسید.</w:t>
      </w:r>
    </w:p>
    <w:p w:rsidR="00BF69C4" w:rsidRPr="00235D52" w:rsidRDefault="00BF69C4" w:rsidP="00AD41D3">
      <w:pPr>
        <w:shd w:val="clear" w:color="auto" w:fill="FFFFFF"/>
        <w:bidi/>
        <w:spacing w:after="0" w:line="240" w:lineRule="auto"/>
        <w:jc w:val="center"/>
        <w:rPr>
          <w:rFonts w:ascii="Arial" w:hAnsi="Arial" w:cs="B Titr"/>
          <w:sz w:val="28"/>
          <w:szCs w:val="28"/>
          <w:rtl/>
          <w:lang w:bidi="fa-IR"/>
        </w:rPr>
      </w:pPr>
    </w:p>
    <w:p w:rsidR="00BF69C4" w:rsidRPr="00235D52" w:rsidRDefault="00BF69C4" w:rsidP="00AD41D3">
      <w:pPr>
        <w:shd w:val="clear" w:color="auto" w:fill="FFFFFF"/>
        <w:bidi/>
        <w:spacing w:after="0" w:line="240" w:lineRule="auto"/>
        <w:jc w:val="center"/>
        <w:rPr>
          <w:rFonts w:ascii="Arial" w:hAnsi="Arial" w:cs="B Titr"/>
          <w:sz w:val="28"/>
          <w:szCs w:val="28"/>
          <w:rtl/>
          <w:lang w:bidi="fa-IR"/>
        </w:rPr>
      </w:pPr>
    </w:p>
    <w:p w:rsidR="00BF69C4" w:rsidRPr="00235D52" w:rsidRDefault="00BF69C4" w:rsidP="00AD41D3">
      <w:pPr>
        <w:shd w:val="clear" w:color="auto" w:fill="FFFFFF"/>
        <w:bidi/>
        <w:spacing w:after="0" w:line="240" w:lineRule="auto"/>
        <w:jc w:val="center"/>
        <w:rPr>
          <w:rFonts w:ascii="Arial" w:hAnsi="Arial" w:cs="B Titr"/>
          <w:sz w:val="28"/>
          <w:szCs w:val="28"/>
          <w:rtl/>
          <w:lang w:bidi="fa-IR"/>
        </w:rPr>
      </w:pPr>
    </w:p>
    <w:p w:rsidR="00BF69C4" w:rsidRPr="00235D52" w:rsidRDefault="00BF69C4" w:rsidP="00AD41D3">
      <w:pPr>
        <w:shd w:val="clear" w:color="auto" w:fill="FFFFFF"/>
        <w:bidi/>
        <w:spacing w:after="0" w:line="240" w:lineRule="auto"/>
        <w:jc w:val="center"/>
        <w:rPr>
          <w:rFonts w:ascii="Arial" w:hAnsi="Arial" w:cs="B Titr"/>
          <w:sz w:val="28"/>
          <w:szCs w:val="28"/>
          <w:rtl/>
          <w:lang w:bidi="fa-IR"/>
        </w:rPr>
      </w:pPr>
    </w:p>
    <w:p w:rsidR="00BF69C4" w:rsidRPr="00235D52" w:rsidRDefault="00BF69C4" w:rsidP="00AD41D3">
      <w:pPr>
        <w:shd w:val="clear" w:color="auto" w:fill="FFFFFF"/>
        <w:bidi/>
        <w:spacing w:after="0" w:line="240" w:lineRule="auto"/>
        <w:jc w:val="center"/>
        <w:rPr>
          <w:rFonts w:ascii="Arial" w:hAnsi="Arial" w:cs="B Titr"/>
          <w:sz w:val="28"/>
          <w:szCs w:val="28"/>
          <w:rtl/>
          <w:lang w:bidi="fa-IR"/>
        </w:rPr>
      </w:pPr>
    </w:p>
    <w:p w:rsidR="00BF69C4" w:rsidRDefault="00BF69C4" w:rsidP="00AD41D3">
      <w:pPr>
        <w:spacing w:line="240" w:lineRule="auto"/>
      </w:pPr>
    </w:p>
    <w:p w:rsidR="00A458AD" w:rsidRDefault="00A458AD" w:rsidP="00AD41D3">
      <w:pPr>
        <w:tabs>
          <w:tab w:val="right" w:pos="5897"/>
        </w:tabs>
        <w:spacing w:line="240" w:lineRule="auto"/>
        <w:jc w:val="both"/>
        <w:rPr>
          <w:rFonts w:cs="B Mitra"/>
          <w:sz w:val="32"/>
          <w:szCs w:val="32"/>
          <w:rtl/>
        </w:rPr>
      </w:pPr>
    </w:p>
    <w:p w:rsidR="00BF69C4" w:rsidRDefault="00BF69C4" w:rsidP="00AD41D3">
      <w:pPr>
        <w:tabs>
          <w:tab w:val="right" w:pos="5897"/>
        </w:tabs>
        <w:spacing w:line="240" w:lineRule="auto"/>
        <w:jc w:val="both"/>
        <w:rPr>
          <w:rFonts w:cs="B Mitra"/>
          <w:sz w:val="32"/>
          <w:szCs w:val="32"/>
          <w:rtl/>
        </w:rPr>
      </w:pPr>
    </w:p>
    <w:p w:rsidR="00BF69C4" w:rsidRDefault="00BF69C4" w:rsidP="00AD41D3">
      <w:pPr>
        <w:tabs>
          <w:tab w:val="right" w:pos="5897"/>
        </w:tabs>
        <w:spacing w:line="240" w:lineRule="auto"/>
        <w:jc w:val="both"/>
        <w:rPr>
          <w:rFonts w:cs="B Mitra"/>
          <w:sz w:val="32"/>
          <w:szCs w:val="32"/>
          <w:rtl/>
        </w:rPr>
      </w:pPr>
    </w:p>
    <w:p w:rsidR="00BF69C4" w:rsidRDefault="00BF69C4" w:rsidP="00AD41D3">
      <w:pPr>
        <w:tabs>
          <w:tab w:val="right" w:pos="5897"/>
        </w:tabs>
        <w:spacing w:line="240" w:lineRule="auto"/>
        <w:jc w:val="both"/>
        <w:rPr>
          <w:rFonts w:cs="B Mitra"/>
          <w:sz w:val="32"/>
          <w:szCs w:val="32"/>
          <w:rtl/>
        </w:rPr>
      </w:pPr>
    </w:p>
    <w:p w:rsidR="00AD41D3" w:rsidRDefault="00AD41D3" w:rsidP="00AD41D3">
      <w:pPr>
        <w:shd w:val="clear" w:color="auto" w:fill="FFFFFF"/>
        <w:bidi/>
        <w:spacing w:after="0" w:line="240" w:lineRule="auto"/>
        <w:jc w:val="center"/>
        <w:rPr>
          <w:rFonts w:ascii="Arial" w:hAnsi="Arial" w:cs="B Titr"/>
          <w:sz w:val="28"/>
          <w:szCs w:val="28"/>
          <w:rtl/>
          <w:lang w:bidi="fa-IR"/>
        </w:rPr>
      </w:pPr>
    </w:p>
    <w:p w:rsidR="00AD41D3" w:rsidRDefault="00AD41D3" w:rsidP="00AD41D3">
      <w:pPr>
        <w:shd w:val="clear" w:color="auto" w:fill="FFFFFF"/>
        <w:bidi/>
        <w:spacing w:after="0" w:line="240" w:lineRule="auto"/>
        <w:jc w:val="center"/>
        <w:rPr>
          <w:rFonts w:ascii="Arial" w:hAnsi="Arial" w:cs="B Titr"/>
          <w:sz w:val="28"/>
          <w:szCs w:val="28"/>
          <w:rtl/>
          <w:lang w:bidi="fa-IR"/>
        </w:rPr>
      </w:pPr>
    </w:p>
    <w:p w:rsidR="00AD41D3" w:rsidRDefault="00AD41D3" w:rsidP="00AD41D3">
      <w:pPr>
        <w:shd w:val="clear" w:color="auto" w:fill="FFFFFF"/>
        <w:bidi/>
        <w:spacing w:after="0" w:line="240" w:lineRule="auto"/>
        <w:jc w:val="center"/>
        <w:rPr>
          <w:rFonts w:ascii="Arial" w:hAnsi="Arial" w:cs="B Titr"/>
          <w:sz w:val="28"/>
          <w:szCs w:val="28"/>
          <w:rtl/>
          <w:lang w:bidi="fa-IR"/>
        </w:rPr>
      </w:pPr>
    </w:p>
    <w:p w:rsidR="00AD41D3" w:rsidRDefault="00AD41D3" w:rsidP="00AD41D3">
      <w:pPr>
        <w:shd w:val="clear" w:color="auto" w:fill="FFFFFF"/>
        <w:bidi/>
        <w:spacing w:after="0" w:line="240" w:lineRule="auto"/>
        <w:jc w:val="center"/>
        <w:rPr>
          <w:rFonts w:ascii="Arial" w:hAnsi="Arial" w:cs="B Titr"/>
          <w:sz w:val="28"/>
          <w:szCs w:val="28"/>
          <w:rtl/>
          <w:lang w:bidi="fa-IR"/>
        </w:rPr>
      </w:pPr>
    </w:p>
    <w:p w:rsidR="00AD41D3" w:rsidRDefault="00AD41D3" w:rsidP="00AD41D3">
      <w:pPr>
        <w:shd w:val="clear" w:color="auto" w:fill="FFFFFF"/>
        <w:bidi/>
        <w:spacing w:after="0" w:line="240" w:lineRule="auto"/>
        <w:jc w:val="center"/>
        <w:rPr>
          <w:rFonts w:ascii="Arial" w:hAnsi="Arial" w:cs="B Titr"/>
          <w:sz w:val="28"/>
          <w:szCs w:val="28"/>
          <w:rtl/>
          <w:lang w:bidi="fa-IR"/>
        </w:rPr>
      </w:pPr>
    </w:p>
    <w:p w:rsidR="00AD41D3" w:rsidRDefault="00AD41D3" w:rsidP="00AD41D3">
      <w:pPr>
        <w:shd w:val="clear" w:color="auto" w:fill="FFFFFF"/>
        <w:bidi/>
        <w:spacing w:after="0" w:line="240" w:lineRule="auto"/>
        <w:jc w:val="center"/>
        <w:rPr>
          <w:rFonts w:ascii="Arial" w:hAnsi="Arial" w:cs="B Titr"/>
          <w:sz w:val="28"/>
          <w:szCs w:val="28"/>
          <w:rtl/>
          <w:lang w:bidi="fa-IR"/>
        </w:rPr>
      </w:pPr>
    </w:p>
    <w:p w:rsidR="007A7FB0" w:rsidRPr="00235D52" w:rsidRDefault="007A7FB0" w:rsidP="007A7FB0">
      <w:pPr>
        <w:shd w:val="clear" w:color="auto" w:fill="FFFFFF"/>
        <w:bidi/>
        <w:spacing w:after="0" w:line="240" w:lineRule="auto"/>
        <w:jc w:val="center"/>
        <w:rPr>
          <w:rFonts w:ascii="Arial" w:hAnsi="Arial" w:cs="B Titr"/>
          <w:sz w:val="28"/>
          <w:szCs w:val="28"/>
          <w:rtl/>
          <w:lang w:bidi="fa-IR"/>
        </w:rPr>
      </w:pPr>
      <w:r>
        <w:rPr>
          <w:rFonts w:ascii="Arial" w:hAnsi="Arial" w:cs="B Titr" w:hint="cs"/>
          <w:sz w:val="28"/>
          <w:szCs w:val="28"/>
          <w:rtl/>
          <w:lang w:bidi="fa-IR"/>
        </w:rPr>
        <w:t xml:space="preserve">« </w:t>
      </w:r>
      <w:r w:rsidRPr="00235D52">
        <w:rPr>
          <w:rFonts w:ascii="Arial" w:hAnsi="Arial" w:cs="B Titr" w:hint="cs"/>
          <w:sz w:val="28"/>
          <w:szCs w:val="28"/>
          <w:rtl/>
          <w:lang w:bidi="fa-IR"/>
        </w:rPr>
        <w:t>قواعد میانجی گری مرکز داوری کانون وکلای دادگستری کرمانشاه</w:t>
      </w:r>
      <w:r>
        <w:rPr>
          <w:rFonts w:ascii="Arial" w:hAnsi="Arial" w:cs="B Titr" w:hint="cs"/>
          <w:sz w:val="28"/>
          <w:szCs w:val="28"/>
          <w:rtl/>
          <w:lang w:bidi="fa-IR"/>
        </w:rPr>
        <w:t xml:space="preserve"> و ایلام »</w:t>
      </w:r>
    </w:p>
    <w:p w:rsidR="007A7FB0" w:rsidRPr="00235D52" w:rsidRDefault="007A7FB0" w:rsidP="007A7FB0">
      <w:pPr>
        <w:shd w:val="clear" w:color="auto" w:fill="FFFFFF"/>
        <w:bidi/>
        <w:spacing w:after="0" w:line="240" w:lineRule="auto"/>
        <w:jc w:val="both"/>
        <w:rPr>
          <w:rFonts w:ascii="Arial" w:hAnsi="Arial" w:cs="B Mitra"/>
          <w:sz w:val="32"/>
          <w:szCs w:val="32"/>
          <w:rtl/>
          <w:lang w:bidi="fa-IR"/>
        </w:rPr>
      </w:pPr>
    </w:p>
    <w:p w:rsidR="007A7FB0" w:rsidRPr="00235D52" w:rsidRDefault="007A7FB0" w:rsidP="007A7FB0">
      <w:pPr>
        <w:spacing w:line="240" w:lineRule="auto"/>
        <w:jc w:val="both"/>
        <w:rPr>
          <w:rFonts w:cs="B Mitra"/>
          <w:b/>
          <w:bCs/>
          <w:sz w:val="32"/>
          <w:szCs w:val="32"/>
          <w:rtl/>
        </w:rPr>
      </w:pPr>
      <w:r w:rsidRPr="00235D52">
        <w:rPr>
          <w:rFonts w:cs="B Mitra" w:hint="cs"/>
          <w:b/>
          <w:bCs/>
          <w:sz w:val="32"/>
          <w:szCs w:val="32"/>
          <w:rtl/>
        </w:rPr>
        <w:t>ماده</w:t>
      </w:r>
      <w:r>
        <w:rPr>
          <w:rFonts w:cs="B Mitra" w:hint="cs"/>
          <w:b/>
          <w:bCs/>
          <w:sz w:val="32"/>
          <w:szCs w:val="32"/>
          <w:rtl/>
        </w:rPr>
        <w:t xml:space="preserve"> </w:t>
      </w:r>
      <w:r w:rsidRPr="00235D52">
        <w:rPr>
          <w:rFonts w:cs="B Mitra" w:hint="cs"/>
          <w:b/>
          <w:bCs/>
          <w:sz w:val="32"/>
          <w:szCs w:val="32"/>
          <w:rtl/>
        </w:rPr>
        <w:t xml:space="preserve">1- تعریف                                                                                                      </w:t>
      </w:r>
    </w:p>
    <w:p w:rsidR="007A7FB0" w:rsidRDefault="007A7FB0" w:rsidP="007A7FB0">
      <w:pPr>
        <w:spacing w:line="240" w:lineRule="auto"/>
        <w:jc w:val="both"/>
        <w:rPr>
          <w:rFonts w:cs="B Mitra"/>
          <w:sz w:val="32"/>
          <w:szCs w:val="32"/>
          <w:rtl/>
        </w:rPr>
      </w:pPr>
      <w:r>
        <w:rPr>
          <w:rFonts w:cs="B Mitra" w:hint="cs"/>
          <w:sz w:val="32"/>
          <w:szCs w:val="32"/>
          <w:rtl/>
        </w:rPr>
        <w:t xml:space="preserve">«میانجی گری» عبارت است از تلاش «میانجی» در جهت تسهیل حل و فصل اختیاری و دوستانه اختلاف.                                                                                                                  </w:t>
      </w:r>
    </w:p>
    <w:p w:rsidR="007A7FB0" w:rsidRPr="00504E1B" w:rsidRDefault="007A7FB0" w:rsidP="007A7FB0">
      <w:pPr>
        <w:spacing w:line="240" w:lineRule="auto"/>
        <w:jc w:val="both"/>
        <w:rPr>
          <w:rFonts w:cs="B Mitra"/>
          <w:b/>
          <w:bCs/>
          <w:sz w:val="32"/>
          <w:szCs w:val="32"/>
          <w:rtl/>
        </w:rPr>
      </w:pPr>
      <w:r w:rsidRPr="00235D52">
        <w:rPr>
          <w:rFonts w:cs="B Mitra" w:hint="cs"/>
          <w:b/>
          <w:bCs/>
          <w:sz w:val="32"/>
          <w:szCs w:val="32"/>
          <w:rtl/>
        </w:rPr>
        <w:t>ماده 2-</w:t>
      </w:r>
      <w:r>
        <w:rPr>
          <w:rFonts w:cs="B Mitra" w:hint="cs"/>
          <w:b/>
          <w:bCs/>
          <w:sz w:val="32"/>
          <w:szCs w:val="32"/>
          <w:rtl/>
        </w:rPr>
        <w:t xml:space="preserve"> </w:t>
      </w:r>
      <w:r w:rsidRPr="00235D52">
        <w:rPr>
          <w:rFonts w:cs="B Mitra" w:hint="cs"/>
          <w:b/>
          <w:bCs/>
          <w:sz w:val="32"/>
          <w:szCs w:val="32"/>
          <w:rtl/>
        </w:rPr>
        <w:t>قلمرو اجرا</w:t>
      </w:r>
      <w:r>
        <w:rPr>
          <w:rFonts w:cs="B Mitra" w:hint="cs"/>
          <w:b/>
          <w:bCs/>
          <w:sz w:val="32"/>
          <w:szCs w:val="32"/>
          <w:rtl/>
        </w:rPr>
        <w:t xml:space="preserve">                                                                                               </w:t>
      </w:r>
      <w:r>
        <w:rPr>
          <w:rFonts w:cs="B Mitra" w:hint="cs"/>
          <w:sz w:val="32"/>
          <w:szCs w:val="32"/>
          <w:rtl/>
        </w:rPr>
        <w:t xml:space="preserve"> </w:t>
      </w:r>
    </w:p>
    <w:p w:rsidR="007A7FB0" w:rsidRPr="00235D52" w:rsidRDefault="007A7FB0" w:rsidP="007A7FB0">
      <w:pPr>
        <w:spacing w:line="240" w:lineRule="auto"/>
        <w:jc w:val="both"/>
        <w:rPr>
          <w:rFonts w:cs="B Mitra"/>
          <w:sz w:val="32"/>
          <w:szCs w:val="32"/>
          <w:rtl/>
        </w:rPr>
      </w:pPr>
      <w:r>
        <w:rPr>
          <w:rFonts w:cs="B Mitra" w:hint="cs"/>
          <w:sz w:val="32"/>
          <w:szCs w:val="32"/>
          <w:rtl/>
        </w:rPr>
        <w:t>کلیه اختلافات داخلی و بین المللی</w:t>
      </w:r>
      <w:r w:rsidRPr="00235D52">
        <w:rPr>
          <w:rFonts w:cs="B Mitra" w:hint="cs"/>
          <w:sz w:val="32"/>
          <w:szCs w:val="32"/>
          <w:rtl/>
        </w:rPr>
        <w:t xml:space="preserve">، </w:t>
      </w:r>
      <w:r>
        <w:rPr>
          <w:rFonts w:cs="B Mitra" w:hint="cs"/>
          <w:sz w:val="32"/>
          <w:szCs w:val="32"/>
          <w:rtl/>
        </w:rPr>
        <w:t>اعم از آنکه</w:t>
      </w:r>
      <w:r w:rsidRPr="00235D52">
        <w:rPr>
          <w:rFonts w:cs="B Mitra" w:hint="cs"/>
          <w:sz w:val="32"/>
          <w:szCs w:val="32"/>
          <w:rtl/>
        </w:rPr>
        <w:t xml:space="preserve"> در مراجع قضایی </w:t>
      </w:r>
      <w:r>
        <w:rPr>
          <w:rFonts w:cs="B Mitra" w:hint="cs"/>
          <w:sz w:val="32"/>
          <w:szCs w:val="32"/>
          <w:rtl/>
        </w:rPr>
        <w:t xml:space="preserve">یا مراکز داوری </w:t>
      </w:r>
      <w:r w:rsidRPr="00235D52">
        <w:rPr>
          <w:rFonts w:cs="B Mitra" w:hint="cs"/>
          <w:sz w:val="32"/>
          <w:szCs w:val="32"/>
          <w:rtl/>
        </w:rPr>
        <w:t>طرح شده یا نشده باشد</w:t>
      </w:r>
      <w:r w:rsidRPr="00235D52">
        <w:rPr>
          <w:rFonts w:cs="B Mitra" w:hint="eastAsia"/>
          <w:color w:val="000000"/>
          <w:sz w:val="32"/>
          <w:szCs w:val="32"/>
          <w:rtl/>
          <w:lang w:bidi="fa-IR"/>
        </w:rPr>
        <w:t xml:space="preserve"> و</w:t>
      </w:r>
      <w:r w:rsidRPr="00235D52">
        <w:rPr>
          <w:rFonts w:cs="B Mitra"/>
          <w:color w:val="000000"/>
          <w:sz w:val="32"/>
          <w:szCs w:val="32"/>
          <w:rtl/>
          <w:lang w:bidi="fa-IR"/>
        </w:rPr>
        <w:t xml:space="preserve"> </w:t>
      </w:r>
      <w:r w:rsidRPr="00235D52">
        <w:rPr>
          <w:rFonts w:cs="B Mitra" w:hint="eastAsia"/>
          <w:color w:val="000000"/>
          <w:sz w:val="32"/>
          <w:szCs w:val="32"/>
          <w:rtl/>
          <w:lang w:bidi="fa-IR"/>
        </w:rPr>
        <w:t>در</w:t>
      </w:r>
      <w:r w:rsidRPr="00235D52">
        <w:rPr>
          <w:rFonts w:cs="B Mitra"/>
          <w:color w:val="000000"/>
          <w:sz w:val="32"/>
          <w:szCs w:val="32"/>
          <w:rtl/>
          <w:lang w:bidi="fa-IR"/>
        </w:rPr>
        <w:t xml:space="preserve"> </w:t>
      </w:r>
      <w:r w:rsidRPr="00235D52">
        <w:rPr>
          <w:rFonts w:cs="B Mitra" w:hint="eastAsia"/>
          <w:color w:val="000000"/>
          <w:sz w:val="32"/>
          <w:szCs w:val="32"/>
          <w:rtl/>
          <w:lang w:bidi="fa-IR"/>
        </w:rPr>
        <w:t>صورت</w:t>
      </w:r>
      <w:r w:rsidRPr="00235D52">
        <w:rPr>
          <w:rFonts w:cs="B Mitra"/>
          <w:color w:val="000000"/>
          <w:sz w:val="32"/>
          <w:szCs w:val="32"/>
          <w:rtl/>
          <w:lang w:bidi="fa-IR"/>
        </w:rPr>
        <w:t xml:space="preserve"> </w:t>
      </w:r>
      <w:r w:rsidRPr="00235D52">
        <w:rPr>
          <w:rFonts w:cs="B Mitra" w:hint="eastAsia"/>
          <w:color w:val="000000"/>
          <w:sz w:val="32"/>
          <w:szCs w:val="32"/>
          <w:rtl/>
          <w:lang w:bidi="fa-IR"/>
        </w:rPr>
        <w:t>طرح</w:t>
      </w:r>
      <w:r w:rsidRPr="00235D52">
        <w:rPr>
          <w:rFonts w:cs="B Mitra"/>
          <w:color w:val="000000"/>
          <w:sz w:val="32"/>
          <w:szCs w:val="32"/>
          <w:rtl/>
          <w:lang w:bidi="fa-IR"/>
        </w:rPr>
        <w:t xml:space="preserve"> </w:t>
      </w:r>
      <w:r w:rsidRPr="00235D52">
        <w:rPr>
          <w:rFonts w:cs="B Mitra" w:hint="eastAsia"/>
          <w:color w:val="000000"/>
          <w:sz w:val="32"/>
          <w:szCs w:val="32"/>
          <w:rtl/>
          <w:lang w:bidi="fa-IR"/>
        </w:rPr>
        <w:t>در</w:t>
      </w:r>
      <w:r w:rsidRPr="00235D52">
        <w:rPr>
          <w:rFonts w:cs="B Mitra"/>
          <w:color w:val="000000"/>
          <w:sz w:val="32"/>
          <w:szCs w:val="32"/>
          <w:rtl/>
          <w:lang w:bidi="fa-IR"/>
        </w:rPr>
        <w:t xml:space="preserve"> </w:t>
      </w:r>
      <w:r w:rsidRPr="00235D52">
        <w:rPr>
          <w:rFonts w:cs="B Mitra" w:hint="eastAsia"/>
          <w:color w:val="000000"/>
          <w:sz w:val="32"/>
          <w:szCs w:val="32"/>
          <w:rtl/>
          <w:lang w:bidi="fa-IR"/>
        </w:rPr>
        <w:t>هر</w:t>
      </w:r>
      <w:r w:rsidRPr="00235D52">
        <w:rPr>
          <w:rFonts w:cs="B Mitra"/>
          <w:color w:val="000000"/>
          <w:sz w:val="32"/>
          <w:szCs w:val="32"/>
          <w:rtl/>
          <w:lang w:bidi="fa-IR"/>
        </w:rPr>
        <w:t xml:space="preserve"> </w:t>
      </w:r>
      <w:r w:rsidRPr="00235D52">
        <w:rPr>
          <w:rFonts w:cs="B Mitra" w:hint="eastAsia"/>
          <w:color w:val="000000"/>
          <w:sz w:val="32"/>
          <w:szCs w:val="32"/>
          <w:rtl/>
          <w:lang w:bidi="fa-IR"/>
        </w:rPr>
        <w:t>مرحله</w:t>
      </w:r>
      <w:r w:rsidRPr="00235D52">
        <w:rPr>
          <w:rFonts w:cs="B Mitra"/>
          <w:color w:val="000000"/>
          <w:sz w:val="32"/>
          <w:szCs w:val="32"/>
          <w:rtl/>
          <w:lang w:bidi="fa-IR"/>
        </w:rPr>
        <w:t xml:space="preserve"> </w:t>
      </w:r>
      <w:r w:rsidRPr="00235D52">
        <w:rPr>
          <w:rFonts w:cs="B Mitra" w:hint="eastAsia"/>
          <w:color w:val="000000"/>
          <w:sz w:val="32"/>
          <w:szCs w:val="32"/>
          <w:rtl/>
          <w:lang w:bidi="fa-IR"/>
        </w:rPr>
        <w:t>كه</w:t>
      </w:r>
      <w:r w:rsidRPr="00235D52">
        <w:rPr>
          <w:rFonts w:cs="B Mitra"/>
          <w:color w:val="000000"/>
          <w:sz w:val="32"/>
          <w:szCs w:val="32"/>
          <w:rtl/>
          <w:lang w:bidi="fa-IR"/>
        </w:rPr>
        <w:t xml:space="preserve"> </w:t>
      </w:r>
      <w:r w:rsidRPr="00235D52">
        <w:rPr>
          <w:rFonts w:cs="B Mitra" w:hint="eastAsia"/>
          <w:color w:val="000000"/>
          <w:sz w:val="32"/>
          <w:szCs w:val="32"/>
          <w:rtl/>
          <w:lang w:bidi="fa-IR"/>
        </w:rPr>
        <w:t>باشد</w:t>
      </w:r>
      <w:r w:rsidRPr="00235D52">
        <w:rPr>
          <w:rFonts w:cs="B Mitra" w:hint="cs"/>
          <w:color w:val="000000"/>
          <w:sz w:val="32"/>
          <w:szCs w:val="32"/>
          <w:rtl/>
          <w:lang w:bidi="fa-IR"/>
        </w:rPr>
        <w:t>،</w:t>
      </w:r>
      <w:r>
        <w:rPr>
          <w:rFonts w:cs="B Mitra" w:hint="cs"/>
          <w:sz w:val="32"/>
          <w:szCs w:val="32"/>
          <w:rtl/>
        </w:rPr>
        <w:t xml:space="preserve"> </w:t>
      </w:r>
      <w:r w:rsidRPr="00235D52">
        <w:rPr>
          <w:rFonts w:cs="B Mitra" w:hint="cs"/>
          <w:sz w:val="32"/>
          <w:szCs w:val="32"/>
          <w:rtl/>
        </w:rPr>
        <w:t>قابل ارجاع به میانجی گری مرکز است</w:t>
      </w:r>
      <w:r>
        <w:rPr>
          <w:rFonts w:cs="B Mitra" w:hint="cs"/>
          <w:sz w:val="32"/>
          <w:szCs w:val="32"/>
          <w:rtl/>
        </w:rPr>
        <w:t>.</w:t>
      </w:r>
      <w:r w:rsidRPr="00235D52">
        <w:rPr>
          <w:rFonts w:cs="B Mitra" w:hint="cs"/>
          <w:sz w:val="32"/>
          <w:szCs w:val="32"/>
          <w:rtl/>
        </w:rPr>
        <w:t xml:space="preserve"> </w:t>
      </w:r>
      <w:r>
        <w:rPr>
          <w:rFonts w:cs="B Mitra" w:hint="cs"/>
          <w:sz w:val="32"/>
          <w:szCs w:val="32"/>
          <w:rtl/>
        </w:rPr>
        <w:t xml:space="preserve">                           </w:t>
      </w:r>
    </w:p>
    <w:p w:rsidR="007A7FB0" w:rsidRPr="00235D52" w:rsidRDefault="007A7FB0" w:rsidP="007A7FB0">
      <w:pPr>
        <w:spacing w:line="240" w:lineRule="auto"/>
        <w:jc w:val="both"/>
        <w:rPr>
          <w:rFonts w:cs="B Mitra"/>
          <w:sz w:val="32"/>
          <w:szCs w:val="32"/>
          <w:rtl/>
        </w:rPr>
      </w:pPr>
      <w:r w:rsidRPr="00235D52">
        <w:rPr>
          <w:rFonts w:cs="B Mitra" w:hint="cs"/>
          <w:sz w:val="32"/>
          <w:szCs w:val="32"/>
          <w:rtl/>
        </w:rPr>
        <w:t xml:space="preserve"> </w:t>
      </w:r>
      <w:r w:rsidRPr="00235D52">
        <w:rPr>
          <w:rFonts w:cs="B Mitra" w:hint="cs"/>
          <w:b/>
          <w:bCs/>
          <w:sz w:val="32"/>
          <w:szCs w:val="32"/>
          <w:rtl/>
        </w:rPr>
        <w:t xml:space="preserve">ماده </w:t>
      </w:r>
      <w:r>
        <w:rPr>
          <w:rFonts w:cs="B Mitra" w:hint="cs"/>
          <w:b/>
          <w:bCs/>
          <w:sz w:val="32"/>
          <w:szCs w:val="32"/>
          <w:rtl/>
        </w:rPr>
        <w:t>3</w:t>
      </w:r>
      <w:r w:rsidRPr="00235D52">
        <w:rPr>
          <w:rFonts w:cs="B Mitra" w:hint="cs"/>
          <w:b/>
          <w:bCs/>
          <w:sz w:val="32"/>
          <w:szCs w:val="32"/>
          <w:rtl/>
        </w:rPr>
        <w:t xml:space="preserve">- درخواست میانجی گری                                                                            </w:t>
      </w:r>
    </w:p>
    <w:p w:rsidR="007A7FB0" w:rsidRPr="00235D52" w:rsidRDefault="007A7FB0" w:rsidP="007A7FB0">
      <w:pPr>
        <w:spacing w:line="240" w:lineRule="auto"/>
        <w:jc w:val="both"/>
        <w:rPr>
          <w:rFonts w:cs="B Mitra"/>
          <w:sz w:val="32"/>
          <w:szCs w:val="32"/>
          <w:rtl/>
        </w:rPr>
      </w:pPr>
      <w:r w:rsidRPr="00235D52">
        <w:rPr>
          <w:rFonts w:cs="B Mitra" w:hint="cs"/>
          <w:sz w:val="32"/>
          <w:szCs w:val="32"/>
          <w:rtl/>
        </w:rPr>
        <w:t>الف) متقاضی میانجی گری باید درخواست خود را به دبیرخانه مرکز تسلیم کن</w:t>
      </w:r>
      <w:r>
        <w:rPr>
          <w:rFonts w:cs="B Mitra" w:hint="cs"/>
          <w:sz w:val="32"/>
          <w:szCs w:val="32"/>
          <w:rtl/>
        </w:rPr>
        <w:t xml:space="preserve">د و هدف از تقاضای خود را به صورت مختصر توضیح دهد. </w:t>
      </w:r>
      <w:r w:rsidRPr="00235D52">
        <w:rPr>
          <w:rFonts w:cs="B Mitra" w:hint="cs"/>
          <w:sz w:val="32"/>
          <w:szCs w:val="32"/>
          <w:rtl/>
        </w:rPr>
        <w:t xml:space="preserve">دبیرخانه رسیدی مشتمل بر مشخصات طرفین، تاریخ وصول درخواست و شماره پرونده به متقاضی تحویل </w:t>
      </w:r>
      <w:r>
        <w:rPr>
          <w:rFonts w:cs="B Mitra" w:hint="cs"/>
          <w:sz w:val="32"/>
          <w:szCs w:val="32"/>
          <w:rtl/>
        </w:rPr>
        <w:t xml:space="preserve">می </w:t>
      </w:r>
      <w:r w:rsidRPr="00235D52">
        <w:rPr>
          <w:rFonts w:cs="B Mitra" w:hint="cs"/>
          <w:sz w:val="32"/>
          <w:szCs w:val="32"/>
          <w:rtl/>
        </w:rPr>
        <w:t xml:space="preserve">دهد.                                            </w:t>
      </w:r>
      <w:r>
        <w:rPr>
          <w:rFonts w:cs="B Mitra" w:hint="cs"/>
          <w:sz w:val="32"/>
          <w:szCs w:val="32"/>
          <w:rtl/>
        </w:rPr>
        <w:t xml:space="preserve">                            </w:t>
      </w:r>
    </w:p>
    <w:p w:rsidR="007A7FB0" w:rsidRPr="00235D52" w:rsidRDefault="007A7FB0" w:rsidP="007A7FB0">
      <w:pPr>
        <w:spacing w:line="240" w:lineRule="auto"/>
        <w:jc w:val="both"/>
        <w:rPr>
          <w:rFonts w:cs="B Mitra"/>
          <w:sz w:val="32"/>
          <w:szCs w:val="32"/>
          <w:rtl/>
        </w:rPr>
      </w:pPr>
      <w:r w:rsidRPr="00235D52">
        <w:rPr>
          <w:rFonts w:cs="B Mitra" w:hint="cs"/>
          <w:sz w:val="32"/>
          <w:szCs w:val="32"/>
          <w:rtl/>
        </w:rPr>
        <w:t xml:space="preserve">ب) درخواست میانجی گری باید مشتمل بر موارد زیر باشد:                                                      </w:t>
      </w:r>
    </w:p>
    <w:p w:rsidR="007A7FB0" w:rsidRPr="00235D52" w:rsidRDefault="007A7FB0" w:rsidP="007A7FB0">
      <w:pPr>
        <w:spacing w:line="240" w:lineRule="auto"/>
        <w:jc w:val="both"/>
        <w:rPr>
          <w:rFonts w:cs="B Mitra"/>
          <w:sz w:val="32"/>
          <w:szCs w:val="32"/>
          <w:rtl/>
          <w:lang w:bidi="fa-IR"/>
        </w:rPr>
      </w:pPr>
      <w:r w:rsidRPr="00235D52">
        <w:rPr>
          <w:rFonts w:cs="B Mitra" w:hint="cs"/>
          <w:sz w:val="32"/>
          <w:szCs w:val="32"/>
          <w:rtl/>
          <w:lang w:bidi="fa-IR"/>
        </w:rPr>
        <w:t xml:space="preserve">1- </w:t>
      </w:r>
      <w:r w:rsidRPr="00235D52">
        <w:rPr>
          <w:rFonts w:cs="B Mitra" w:hint="cs"/>
          <w:sz w:val="32"/>
          <w:szCs w:val="32"/>
          <w:rtl/>
        </w:rPr>
        <w:t>مشخصات طرفین شامل نام، نام خانوادگی، نام پدر، اقامتگاه (نشانی پستی)، تابعیت و حتی الامکان شغل، شماره تلفن و نشانی الکترونیکی متقاضی و نام، نام خانوادگی، اقامتگاه (نشانی پستی) طرف و حتی الامکان سایر جزییات متعارف که در مشخصات متقاضی ذکر ش</w:t>
      </w:r>
      <w:r>
        <w:rPr>
          <w:rFonts w:cs="B Mitra" w:hint="cs"/>
          <w:sz w:val="32"/>
          <w:szCs w:val="32"/>
          <w:rtl/>
        </w:rPr>
        <w:t xml:space="preserve">د.                                      </w:t>
      </w:r>
      <w:r w:rsidRPr="00235D52">
        <w:rPr>
          <w:rFonts w:cs="B Mitra" w:hint="cs"/>
          <w:sz w:val="32"/>
          <w:szCs w:val="32"/>
          <w:rtl/>
        </w:rPr>
        <w:t xml:space="preserve">  </w:t>
      </w:r>
    </w:p>
    <w:p w:rsidR="007A7FB0" w:rsidRPr="00235D52" w:rsidRDefault="007A7FB0" w:rsidP="007A7FB0">
      <w:pPr>
        <w:spacing w:line="240" w:lineRule="auto"/>
        <w:jc w:val="both"/>
        <w:rPr>
          <w:rFonts w:cs="B Mitra"/>
          <w:sz w:val="32"/>
          <w:szCs w:val="32"/>
          <w:rtl/>
        </w:rPr>
      </w:pPr>
      <w:r w:rsidRPr="00235D52">
        <w:rPr>
          <w:rFonts w:cs="B Mitra" w:hint="cs"/>
          <w:sz w:val="32"/>
          <w:szCs w:val="32"/>
          <w:rtl/>
        </w:rPr>
        <w:t xml:space="preserve">2- توضیح درباره منشا اختلاف و ماهیت رابطه یا قرارداد و وقایعی که موجب بروز اختلاف شده است.   </w:t>
      </w:r>
    </w:p>
    <w:p w:rsidR="007A7FB0" w:rsidRPr="00235D52" w:rsidRDefault="007A7FB0" w:rsidP="007A7FB0">
      <w:pPr>
        <w:spacing w:line="240" w:lineRule="auto"/>
        <w:jc w:val="both"/>
        <w:rPr>
          <w:rFonts w:cs="B Mitra"/>
          <w:sz w:val="32"/>
          <w:szCs w:val="32"/>
          <w:rtl/>
        </w:rPr>
      </w:pPr>
      <w:r w:rsidRPr="00235D52">
        <w:rPr>
          <w:rFonts w:cs="B Mitra" w:hint="cs"/>
          <w:sz w:val="32"/>
          <w:szCs w:val="32"/>
          <w:rtl/>
        </w:rPr>
        <w:t xml:space="preserve">3- حتی الامکان تعیین مبلغ یا موضوع مورد اختلاف و آنچه متقاضی خود را مستحق آن می داند.       </w:t>
      </w:r>
    </w:p>
    <w:p w:rsidR="007A7FB0" w:rsidRPr="00235D52" w:rsidRDefault="007A7FB0" w:rsidP="007A7FB0">
      <w:pPr>
        <w:spacing w:line="240" w:lineRule="auto"/>
        <w:jc w:val="both"/>
        <w:rPr>
          <w:rFonts w:cs="B Mitra"/>
          <w:sz w:val="32"/>
          <w:szCs w:val="32"/>
          <w:rtl/>
        </w:rPr>
      </w:pPr>
      <w:r>
        <w:rPr>
          <w:rFonts w:cs="B Mitra" w:hint="cs"/>
          <w:sz w:val="32"/>
          <w:szCs w:val="32"/>
          <w:rtl/>
        </w:rPr>
        <w:t>4- امضای</w:t>
      </w:r>
      <w:r w:rsidRPr="00235D52">
        <w:rPr>
          <w:rFonts w:cs="B Mitra" w:hint="cs"/>
          <w:sz w:val="32"/>
          <w:szCs w:val="32"/>
          <w:rtl/>
        </w:rPr>
        <w:t xml:space="preserve"> </w:t>
      </w:r>
      <w:r>
        <w:rPr>
          <w:rFonts w:cs="B Mitra" w:hint="cs"/>
          <w:sz w:val="32"/>
          <w:szCs w:val="32"/>
          <w:rtl/>
        </w:rPr>
        <w:t>متقاضی</w:t>
      </w:r>
      <w:r w:rsidRPr="00235D52">
        <w:rPr>
          <w:rFonts w:cs="B Mitra" w:hint="cs"/>
          <w:sz w:val="32"/>
          <w:szCs w:val="32"/>
          <w:rtl/>
        </w:rPr>
        <w:t xml:space="preserve"> </w:t>
      </w:r>
      <w:r>
        <w:rPr>
          <w:rFonts w:cs="B Mitra" w:hint="cs"/>
          <w:sz w:val="32"/>
          <w:szCs w:val="32"/>
          <w:rtl/>
        </w:rPr>
        <w:t xml:space="preserve">.                                                                                                   </w:t>
      </w:r>
    </w:p>
    <w:p w:rsidR="007A7FB0" w:rsidRPr="00235D52" w:rsidRDefault="007A7FB0" w:rsidP="007A7FB0">
      <w:pPr>
        <w:spacing w:line="240" w:lineRule="auto"/>
        <w:jc w:val="both"/>
        <w:rPr>
          <w:rFonts w:cs="B Mitra"/>
          <w:b/>
          <w:bCs/>
          <w:sz w:val="32"/>
          <w:szCs w:val="32"/>
          <w:rtl/>
        </w:rPr>
      </w:pPr>
      <w:r w:rsidRPr="00235D52">
        <w:rPr>
          <w:rFonts w:cs="B Mitra" w:hint="cs"/>
          <w:b/>
          <w:bCs/>
          <w:sz w:val="32"/>
          <w:szCs w:val="32"/>
          <w:rtl/>
        </w:rPr>
        <w:lastRenderedPageBreak/>
        <w:t xml:space="preserve">ماده </w:t>
      </w:r>
      <w:r>
        <w:rPr>
          <w:rFonts w:cs="B Mitra" w:hint="cs"/>
          <w:b/>
          <w:bCs/>
          <w:sz w:val="32"/>
          <w:szCs w:val="32"/>
          <w:rtl/>
        </w:rPr>
        <w:t>4</w:t>
      </w:r>
      <w:r w:rsidRPr="00235D52">
        <w:rPr>
          <w:rFonts w:cs="B Mitra" w:hint="cs"/>
          <w:b/>
          <w:bCs/>
          <w:sz w:val="32"/>
          <w:szCs w:val="32"/>
          <w:rtl/>
        </w:rPr>
        <w:t xml:space="preserve">- جریان میانجی گری                                                                                  </w:t>
      </w:r>
    </w:p>
    <w:p w:rsidR="007A7FB0" w:rsidRPr="00235D52" w:rsidRDefault="007A7FB0" w:rsidP="007A7FB0">
      <w:pPr>
        <w:spacing w:line="240" w:lineRule="auto"/>
        <w:jc w:val="both"/>
        <w:rPr>
          <w:rFonts w:cs="B Mitra"/>
          <w:sz w:val="32"/>
          <w:szCs w:val="32"/>
          <w:rtl/>
        </w:rPr>
      </w:pPr>
      <w:r w:rsidRPr="00235D52">
        <w:rPr>
          <w:rFonts w:cs="B Mitra" w:hint="cs"/>
          <w:sz w:val="32"/>
          <w:szCs w:val="32"/>
          <w:rtl/>
        </w:rPr>
        <w:t>الف) دبیرخانه ب</w:t>
      </w:r>
      <w:r>
        <w:rPr>
          <w:rFonts w:cs="B Mitra" w:hint="cs"/>
          <w:sz w:val="32"/>
          <w:szCs w:val="32"/>
          <w:rtl/>
        </w:rPr>
        <w:t xml:space="preserve">دون تاخیر، </w:t>
      </w:r>
      <w:r w:rsidRPr="00235D52">
        <w:rPr>
          <w:rFonts w:cs="B Mitra" w:hint="cs"/>
          <w:sz w:val="32"/>
          <w:szCs w:val="32"/>
          <w:rtl/>
        </w:rPr>
        <w:t xml:space="preserve">طرف مقابل را از درخواست </w:t>
      </w:r>
      <w:r>
        <w:rPr>
          <w:rFonts w:cs="B Mitra" w:hint="cs"/>
          <w:sz w:val="32"/>
          <w:szCs w:val="32"/>
          <w:rtl/>
        </w:rPr>
        <w:t>متقاضی</w:t>
      </w:r>
      <w:r w:rsidRPr="00235D52">
        <w:rPr>
          <w:rFonts w:cs="B Mitra" w:hint="cs"/>
          <w:sz w:val="32"/>
          <w:szCs w:val="32"/>
          <w:rtl/>
        </w:rPr>
        <w:t xml:space="preserve"> مطلع </w:t>
      </w:r>
      <w:r>
        <w:rPr>
          <w:rFonts w:cs="B Mitra" w:hint="cs"/>
          <w:sz w:val="32"/>
          <w:szCs w:val="32"/>
          <w:rtl/>
        </w:rPr>
        <w:t xml:space="preserve">می </w:t>
      </w:r>
      <w:r w:rsidRPr="00235D52">
        <w:rPr>
          <w:rFonts w:cs="B Mitra" w:hint="cs"/>
          <w:sz w:val="32"/>
          <w:szCs w:val="32"/>
          <w:rtl/>
        </w:rPr>
        <w:t xml:space="preserve">نماید. </w:t>
      </w:r>
      <w:r>
        <w:rPr>
          <w:rFonts w:cs="B Mitra" w:hint="cs"/>
          <w:sz w:val="32"/>
          <w:szCs w:val="32"/>
          <w:rtl/>
        </w:rPr>
        <w:t>چنانچه</w:t>
      </w:r>
      <w:r w:rsidRPr="00235D52">
        <w:rPr>
          <w:rFonts w:cs="B Mitra" w:hint="cs"/>
          <w:sz w:val="32"/>
          <w:szCs w:val="32"/>
          <w:rtl/>
        </w:rPr>
        <w:t xml:space="preserve"> طرف مقابل </w:t>
      </w:r>
      <w:r>
        <w:rPr>
          <w:rFonts w:cs="B Mitra" w:hint="cs"/>
          <w:sz w:val="32"/>
          <w:szCs w:val="32"/>
          <w:rtl/>
        </w:rPr>
        <w:t>با مشارکت در</w:t>
      </w:r>
      <w:r w:rsidRPr="00235D52">
        <w:rPr>
          <w:rFonts w:cs="B Mitra" w:hint="cs"/>
          <w:sz w:val="32"/>
          <w:szCs w:val="32"/>
          <w:rtl/>
        </w:rPr>
        <w:t xml:space="preserve"> میانجی گری </w:t>
      </w:r>
      <w:r>
        <w:rPr>
          <w:rFonts w:cs="B Mitra" w:hint="cs"/>
          <w:sz w:val="32"/>
          <w:szCs w:val="32"/>
          <w:rtl/>
        </w:rPr>
        <w:t>موافق باشد، باید</w:t>
      </w:r>
      <w:r w:rsidRPr="00235D52">
        <w:rPr>
          <w:rFonts w:cs="B Mitra" w:hint="cs"/>
          <w:sz w:val="32"/>
          <w:szCs w:val="32"/>
          <w:rtl/>
        </w:rPr>
        <w:t xml:space="preserve"> </w:t>
      </w:r>
      <w:r>
        <w:rPr>
          <w:rFonts w:cs="B Mitra" w:hint="cs"/>
          <w:sz w:val="32"/>
          <w:szCs w:val="32"/>
          <w:rtl/>
        </w:rPr>
        <w:t xml:space="preserve">ظرف </w:t>
      </w:r>
      <w:r w:rsidRPr="00235D52">
        <w:rPr>
          <w:rFonts w:cs="B Mitra" w:hint="cs"/>
          <w:sz w:val="32"/>
          <w:szCs w:val="32"/>
          <w:rtl/>
        </w:rPr>
        <w:t xml:space="preserve">پانزده (15) روز </w:t>
      </w:r>
      <w:r>
        <w:rPr>
          <w:rFonts w:cs="B Mitra" w:hint="cs"/>
          <w:sz w:val="32"/>
          <w:szCs w:val="32"/>
          <w:rtl/>
        </w:rPr>
        <w:t>مراتب را</w:t>
      </w:r>
      <w:r w:rsidRPr="00235D52">
        <w:rPr>
          <w:rFonts w:cs="B Mitra" w:hint="cs"/>
          <w:sz w:val="32"/>
          <w:szCs w:val="32"/>
          <w:rtl/>
        </w:rPr>
        <w:t xml:space="preserve">  به دبیرخانه اطلاع دهد </w:t>
      </w:r>
      <w:r>
        <w:rPr>
          <w:rFonts w:cs="B Mitra" w:hint="cs"/>
          <w:sz w:val="32"/>
          <w:szCs w:val="32"/>
          <w:rtl/>
        </w:rPr>
        <w:t xml:space="preserve">.    </w:t>
      </w:r>
    </w:p>
    <w:p w:rsidR="007A7FB0" w:rsidRDefault="007A7FB0" w:rsidP="007A7FB0">
      <w:pPr>
        <w:spacing w:line="240" w:lineRule="auto"/>
        <w:jc w:val="both"/>
        <w:rPr>
          <w:rFonts w:cs="B Mitra"/>
          <w:sz w:val="32"/>
          <w:szCs w:val="32"/>
          <w:rtl/>
        </w:rPr>
      </w:pPr>
      <w:r>
        <w:rPr>
          <w:rFonts w:cs="B Mitra" w:hint="cs"/>
          <w:sz w:val="32"/>
          <w:szCs w:val="32"/>
          <w:rtl/>
        </w:rPr>
        <w:t>ب</w:t>
      </w:r>
      <w:r w:rsidRPr="00235D52">
        <w:rPr>
          <w:rFonts w:cs="B Mitra" w:hint="cs"/>
          <w:sz w:val="32"/>
          <w:szCs w:val="32"/>
          <w:rtl/>
        </w:rPr>
        <w:t xml:space="preserve">) عدم پاسخ طرف مقابل </w:t>
      </w:r>
      <w:r>
        <w:rPr>
          <w:rFonts w:cs="B Mitra" w:hint="cs"/>
          <w:sz w:val="32"/>
          <w:szCs w:val="32"/>
          <w:rtl/>
        </w:rPr>
        <w:t>در مهلت</w:t>
      </w:r>
      <w:r w:rsidRPr="00235D52">
        <w:rPr>
          <w:rFonts w:cs="B Mitra" w:hint="cs"/>
          <w:sz w:val="32"/>
          <w:szCs w:val="32"/>
          <w:rtl/>
        </w:rPr>
        <w:t xml:space="preserve"> یا پاسخ منفی </w:t>
      </w:r>
      <w:r>
        <w:rPr>
          <w:rFonts w:cs="B Mitra" w:hint="cs"/>
          <w:sz w:val="32"/>
          <w:szCs w:val="32"/>
          <w:rtl/>
        </w:rPr>
        <w:t xml:space="preserve">او </w:t>
      </w:r>
      <w:r w:rsidRPr="00235D52">
        <w:rPr>
          <w:rFonts w:cs="B Mitra" w:hint="cs"/>
          <w:sz w:val="32"/>
          <w:szCs w:val="32"/>
          <w:rtl/>
        </w:rPr>
        <w:t>به درخواست سازش، به معنای رد میانجی گری</w:t>
      </w:r>
      <w:r>
        <w:rPr>
          <w:rFonts w:cs="B Mitra" w:hint="cs"/>
          <w:sz w:val="32"/>
          <w:szCs w:val="32"/>
          <w:rtl/>
        </w:rPr>
        <w:t xml:space="preserve"> است و</w:t>
      </w:r>
      <w:r w:rsidRPr="00235D52">
        <w:rPr>
          <w:rFonts w:cs="B Mitra" w:hint="cs"/>
          <w:sz w:val="32"/>
          <w:szCs w:val="32"/>
          <w:rtl/>
        </w:rPr>
        <w:t xml:space="preserve"> دبیرخانه </w:t>
      </w:r>
      <w:r>
        <w:rPr>
          <w:rFonts w:cs="B Mitra" w:hint="cs"/>
          <w:sz w:val="32"/>
          <w:szCs w:val="32"/>
          <w:rtl/>
        </w:rPr>
        <w:t xml:space="preserve">بدون تاخیر </w:t>
      </w:r>
      <w:r w:rsidRPr="00235D52">
        <w:rPr>
          <w:rFonts w:cs="B Mitra" w:hint="cs"/>
          <w:sz w:val="32"/>
          <w:szCs w:val="32"/>
          <w:rtl/>
        </w:rPr>
        <w:t xml:space="preserve">مراتب را به متقاضی اطلاع </w:t>
      </w:r>
      <w:r>
        <w:rPr>
          <w:rFonts w:cs="B Mitra" w:hint="cs"/>
          <w:sz w:val="32"/>
          <w:szCs w:val="32"/>
          <w:rtl/>
        </w:rPr>
        <w:t xml:space="preserve">می دهد و پرونده را بایگانی می نماید.           </w:t>
      </w:r>
    </w:p>
    <w:p w:rsidR="007A7FB0" w:rsidRDefault="007A7FB0" w:rsidP="007A7FB0">
      <w:pPr>
        <w:spacing w:line="240" w:lineRule="auto"/>
        <w:jc w:val="both"/>
        <w:rPr>
          <w:rFonts w:cs="B Mitra"/>
          <w:sz w:val="32"/>
          <w:szCs w:val="32"/>
          <w:rtl/>
        </w:rPr>
      </w:pPr>
      <w:r>
        <w:rPr>
          <w:rFonts w:cs="B Mitra" w:hint="cs"/>
          <w:sz w:val="32"/>
          <w:szCs w:val="32"/>
          <w:rtl/>
        </w:rPr>
        <w:t>پ</w:t>
      </w:r>
      <w:r w:rsidRPr="00235D52">
        <w:rPr>
          <w:rFonts w:cs="B Mitra" w:hint="cs"/>
          <w:sz w:val="32"/>
          <w:szCs w:val="32"/>
          <w:rtl/>
        </w:rPr>
        <w:t xml:space="preserve">) پس از موافقت طرف مقابل با میانجی گری، </w:t>
      </w:r>
      <w:r>
        <w:rPr>
          <w:rFonts w:cs="B Mitra" w:hint="cs"/>
          <w:sz w:val="32"/>
          <w:szCs w:val="32"/>
          <w:rtl/>
        </w:rPr>
        <w:t>هیات امناء</w:t>
      </w:r>
      <w:r w:rsidRPr="00235D52">
        <w:rPr>
          <w:rFonts w:cs="B Mitra" w:hint="cs"/>
          <w:sz w:val="32"/>
          <w:szCs w:val="32"/>
          <w:rtl/>
        </w:rPr>
        <w:t xml:space="preserve"> </w:t>
      </w:r>
      <w:r>
        <w:rPr>
          <w:rFonts w:cs="B Mitra" w:hint="cs"/>
          <w:sz w:val="32"/>
          <w:szCs w:val="32"/>
          <w:rtl/>
        </w:rPr>
        <w:t>شخص</w:t>
      </w:r>
      <w:r w:rsidRPr="00235D52">
        <w:rPr>
          <w:rFonts w:cs="B Mitra" w:hint="cs"/>
          <w:sz w:val="32"/>
          <w:szCs w:val="32"/>
          <w:rtl/>
        </w:rPr>
        <w:t xml:space="preserve"> میانجی </w:t>
      </w:r>
      <w:r>
        <w:rPr>
          <w:rFonts w:cs="B Mitra" w:hint="cs"/>
          <w:sz w:val="32"/>
          <w:szCs w:val="32"/>
          <w:rtl/>
        </w:rPr>
        <w:t>را انتخاب</w:t>
      </w:r>
      <w:r w:rsidRPr="00235D52">
        <w:rPr>
          <w:rFonts w:cs="B Mitra" w:hint="cs"/>
          <w:sz w:val="32"/>
          <w:szCs w:val="32"/>
          <w:rtl/>
        </w:rPr>
        <w:t xml:space="preserve"> می کند</w:t>
      </w:r>
      <w:r>
        <w:rPr>
          <w:rFonts w:cs="B Mitra" w:hint="cs"/>
          <w:sz w:val="32"/>
          <w:szCs w:val="32"/>
          <w:rtl/>
        </w:rPr>
        <w:t xml:space="preserve"> و مراتب</w:t>
      </w:r>
      <w:r w:rsidRPr="00235D52">
        <w:rPr>
          <w:rFonts w:cs="B Mitra" w:hint="cs"/>
          <w:sz w:val="32"/>
          <w:szCs w:val="32"/>
          <w:rtl/>
        </w:rPr>
        <w:t xml:space="preserve"> به طرفین اعلام </w:t>
      </w:r>
      <w:r>
        <w:rPr>
          <w:rFonts w:cs="B Mitra" w:hint="cs"/>
          <w:sz w:val="32"/>
          <w:szCs w:val="32"/>
          <w:rtl/>
        </w:rPr>
        <w:t>می شو</w:t>
      </w:r>
      <w:r w:rsidRPr="00235D52">
        <w:rPr>
          <w:rFonts w:cs="B Mitra" w:hint="cs"/>
          <w:sz w:val="32"/>
          <w:szCs w:val="32"/>
          <w:rtl/>
        </w:rPr>
        <w:t>د</w:t>
      </w:r>
      <w:r>
        <w:rPr>
          <w:rFonts w:cs="B Mitra" w:hint="cs"/>
          <w:sz w:val="32"/>
          <w:szCs w:val="32"/>
          <w:rtl/>
        </w:rPr>
        <w:t xml:space="preserve">.                                                                                             </w:t>
      </w:r>
    </w:p>
    <w:p w:rsidR="007A7FB0" w:rsidRPr="00235D52" w:rsidRDefault="007A7FB0" w:rsidP="007A7FB0">
      <w:pPr>
        <w:spacing w:line="240" w:lineRule="auto"/>
        <w:jc w:val="both"/>
        <w:rPr>
          <w:rFonts w:cs="B Mitra"/>
          <w:sz w:val="32"/>
          <w:szCs w:val="32"/>
          <w:rtl/>
        </w:rPr>
      </w:pPr>
      <w:r>
        <w:rPr>
          <w:rFonts w:cs="B Mitra" w:hint="cs"/>
          <w:sz w:val="32"/>
          <w:szCs w:val="32"/>
          <w:rtl/>
        </w:rPr>
        <w:t>ت) چنانچه درخواست میانجی گری مستند به موافقت نامه قبلی بین طرفین باشد، دبیرخانه همزمان با تسلیم درخواست، نصف هزینه های اداری و نصف حق الزحمه میانجی را از متقاضی دریافت می نماید. سپس هیات امنا میانجی را انتخاب و پس از تحویل پرونده، طرف مقابل تحت نظارت او</w:t>
      </w:r>
      <w:r w:rsidRPr="00F07C26">
        <w:rPr>
          <w:rFonts w:cs="B Mitra" w:hint="cs"/>
          <w:sz w:val="32"/>
          <w:szCs w:val="32"/>
          <w:rtl/>
        </w:rPr>
        <w:t xml:space="preserve"> </w:t>
      </w:r>
      <w:r>
        <w:rPr>
          <w:rFonts w:cs="B Mitra" w:hint="cs"/>
          <w:sz w:val="32"/>
          <w:szCs w:val="32"/>
          <w:rtl/>
        </w:rPr>
        <w:t xml:space="preserve">دعوت می گردد.                                                                                                                     </w:t>
      </w:r>
    </w:p>
    <w:p w:rsidR="007A7FB0" w:rsidRPr="00AD1161" w:rsidRDefault="007A7FB0" w:rsidP="007A7FB0">
      <w:pPr>
        <w:spacing w:line="240" w:lineRule="auto"/>
        <w:jc w:val="both"/>
        <w:rPr>
          <w:rFonts w:ascii="Arial" w:hAnsi="Arial" w:cs="B Mitra"/>
          <w:sz w:val="32"/>
          <w:szCs w:val="32"/>
          <w:rtl/>
          <w:lang w:bidi="fa-IR"/>
        </w:rPr>
      </w:pPr>
      <w:r w:rsidRPr="00AD1161">
        <w:rPr>
          <w:rFonts w:cs="B Mitra" w:hint="cs"/>
          <w:sz w:val="32"/>
          <w:szCs w:val="32"/>
          <w:rtl/>
        </w:rPr>
        <w:t xml:space="preserve">ث) در میانجی گری مقررات خاص داوری رعایت نمی شود. طرفین می توانند صلاحیت و حدود اختیارات میانجی را تعیین نمایند. در غیر این صورت، میانجی جریان سازش را هرطور که مناسب و لازم بداند اداره می کند و رهنمون او اصول بی طرفی، انصاف و عدالت می باشد.                                 </w:t>
      </w:r>
      <w:r w:rsidRPr="00AD1161">
        <w:rPr>
          <w:rFonts w:ascii="Arial" w:hAnsi="Arial" w:cs="B Mitra" w:hint="cs"/>
          <w:sz w:val="32"/>
          <w:szCs w:val="32"/>
          <w:rtl/>
          <w:lang w:bidi="fa-IR"/>
        </w:rPr>
        <w:t xml:space="preserve"> </w:t>
      </w:r>
    </w:p>
    <w:p w:rsidR="007A7FB0" w:rsidRPr="00AD1161" w:rsidRDefault="007A7FB0" w:rsidP="007A7FB0">
      <w:pPr>
        <w:spacing w:line="240" w:lineRule="auto"/>
        <w:jc w:val="both"/>
        <w:rPr>
          <w:rFonts w:cs="B Mitra"/>
          <w:sz w:val="32"/>
          <w:szCs w:val="32"/>
          <w:rtl/>
        </w:rPr>
      </w:pPr>
      <w:r w:rsidRPr="00AD1161">
        <w:rPr>
          <w:rFonts w:ascii="Arial" w:hAnsi="Arial" w:cs="B Mitra" w:hint="cs"/>
          <w:sz w:val="32"/>
          <w:szCs w:val="32"/>
          <w:rtl/>
          <w:lang w:bidi="fa-IR"/>
        </w:rPr>
        <w:t xml:space="preserve">ج) مذاکرات و اظهارات در جریان میانجی گری به صورت شفاهی است و هر گونه یادداشتی که در جلسات به وسیله افراد مربوط برداشت می شود در خاتمه میانجی گری امحا می شود مگر آنکه طرفین به نحو دیگری توافق کنند.                                                                                            </w:t>
      </w:r>
    </w:p>
    <w:p w:rsidR="007A7FB0" w:rsidRPr="00AD1161" w:rsidRDefault="007A7FB0" w:rsidP="007A7FB0">
      <w:pPr>
        <w:spacing w:line="240" w:lineRule="auto"/>
        <w:jc w:val="both"/>
        <w:rPr>
          <w:rFonts w:cs="B Mitra"/>
          <w:sz w:val="32"/>
          <w:szCs w:val="32"/>
          <w:rtl/>
        </w:rPr>
      </w:pPr>
      <w:r w:rsidRPr="00AD1161">
        <w:rPr>
          <w:rFonts w:cs="B Mitra" w:hint="cs"/>
          <w:sz w:val="32"/>
          <w:szCs w:val="32"/>
          <w:rtl/>
        </w:rPr>
        <w:t xml:space="preserve">چ) میانجی با موافقت طرفین، محل انجام مذاکرات را تعیین می کند و هر زمان که لازم باشد، می تواند از هریک از طرفین بخواهد اطلاعات مورد نیاز را ارائه کند.                                                      </w:t>
      </w:r>
    </w:p>
    <w:p w:rsidR="007A7FB0" w:rsidRPr="00AD1161" w:rsidRDefault="007A7FB0" w:rsidP="007A7FB0">
      <w:pPr>
        <w:spacing w:line="240" w:lineRule="auto"/>
        <w:jc w:val="both"/>
        <w:rPr>
          <w:rFonts w:cs="B Mitra"/>
          <w:sz w:val="32"/>
          <w:szCs w:val="32"/>
          <w:rtl/>
        </w:rPr>
      </w:pPr>
      <w:r w:rsidRPr="00AD1161">
        <w:rPr>
          <w:rFonts w:cs="B Mitra" w:hint="cs"/>
          <w:sz w:val="32"/>
          <w:szCs w:val="32"/>
          <w:rtl/>
        </w:rPr>
        <w:t xml:space="preserve">ح) طرفین باید در کمال حسن نیت با میانجی همکاری نمایند.                                                  </w:t>
      </w:r>
    </w:p>
    <w:p w:rsidR="007A7FB0" w:rsidRDefault="007A7FB0" w:rsidP="007A7FB0">
      <w:pPr>
        <w:spacing w:line="240" w:lineRule="auto"/>
        <w:jc w:val="both"/>
        <w:rPr>
          <w:rFonts w:cs="B Mitra"/>
          <w:sz w:val="32"/>
          <w:szCs w:val="32"/>
          <w:rtl/>
        </w:rPr>
      </w:pPr>
      <w:r w:rsidRPr="00AD1161">
        <w:rPr>
          <w:rFonts w:cs="B Mitra" w:hint="cs"/>
          <w:sz w:val="32"/>
          <w:szCs w:val="32"/>
          <w:rtl/>
        </w:rPr>
        <w:t>خ) هریک از طرفین می تواند در جریان میانجی گری از خدمات «نماینده» استفاده کند.</w:t>
      </w:r>
      <w:r>
        <w:rPr>
          <w:rFonts w:cs="B Mitra" w:hint="cs"/>
          <w:sz w:val="32"/>
          <w:szCs w:val="32"/>
          <w:rtl/>
        </w:rPr>
        <w:t xml:space="preserve">                   </w:t>
      </w:r>
    </w:p>
    <w:p w:rsidR="007A7FB0" w:rsidRPr="00235D52" w:rsidRDefault="007A7FB0" w:rsidP="007A7FB0">
      <w:pPr>
        <w:spacing w:line="240" w:lineRule="auto"/>
        <w:jc w:val="both"/>
        <w:rPr>
          <w:rFonts w:cs="B Mitra"/>
          <w:b/>
          <w:bCs/>
          <w:sz w:val="32"/>
          <w:szCs w:val="32"/>
          <w:rtl/>
        </w:rPr>
      </w:pPr>
      <w:r w:rsidRPr="00235D52">
        <w:rPr>
          <w:rFonts w:cs="B Mitra" w:hint="cs"/>
          <w:b/>
          <w:bCs/>
          <w:sz w:val="32"/>
          <w:szCs w:val="32"/>
          <w:rtl/>
        </w:rPr>
        <w:t xml:space="preserve">ماده </w:t>
      </w:r>
      <w:r>
        <w:rPr>
          <w:rFonts w:cs="B Mitra" w:hint="cs"/>
          <w:b/>
          <w:bCs/>
          <w:sz w:val="32"/>
          <w:szCs w:val="32"/>
          <w:rtl/>
        </w:rPr>
        <w:t>5</w:t>
      </w:r>
      <w:r w:rsidRPr="00235D52">
        <w:rPr>
          <w:rFonts w:cs="B Mitra" w:hint="cs"/>
          <w:b/>
          <w:bCs/>
          <w:sz w:val="32"/>
          <w:szCs w:val="32"/>
          <w:rtl/>
        </w:rPr>
        <w:t xml:space="preserve">- عملکرد میانجی                                                                                         </w:t>
      </w:r>
    </w:p>
    <w:p w:rsidR="007A7FB0" w:rsidRPr="00551329" w:rsidRDefault="007A7FB0" w:rsidP="007A7FB0">
      <w:pPr>
        <w:spacing w:line="240" w:lineRule="auto"/>
        <w:jc w:val="both"/>
        <w:rPr>
          <w:rFonts w:cs="B Mitra"/>
          <w:sz w:val="32"/>
          <w:szCs w:val="32"/>
          <w:rtl/>
        </w:rPr>
      </w:pPr>
      <w:r w:rsidRPr="00235D52">
        <w:rPr>
          <w:rFonts w:cs="B Mitra" w:hint="cs"/>
          <w:sz w:val="32"/>
          <w:szCs w:val="32"/>
          <w:rtl/>
        </w:rPr>
        <w:t>الف) میانجی گری توسط میان</w:t>
      </w:r>
      <w:r>
        <w:rPr>
          <w:rFonts w:cs="B Mitra" w:hint="cs"/>
          <w:sz w:val="32"/>
          <w:szCs w:val="32"/>
          <w:rtl/>
        </w:rPr>
        <w:t>جی منفرد منتخ</w:t>
      </w:r>
      <w:r w:rsidRPr="00235D52">
        <w:rPr>
          <w:rFonts w:cs="B Mitra" w:hint="cs"/>
          <w:sz w:val="32"/>
          <w:szCs w:val="32"/>
          <w:rtl/>
        </w:rPr>
        <w:t xml:space="preserve">ب مرکز </w:t>
      </w:r>
      <w:r>
        <w:rPr>
          <w:rFonts w:cs="B Mitra" w:hint="cs"/>
          <w:sz w:val="32"/>
          <w:szCs w:val="32"/>
          <w:rtl/>
        </w:rPr>
        <w:t xml:space="preserve">یا طرفین </w:t>
      </w:r>
      <w:r w:rsidRPr="00235D52">
        <w:rPr>
          <w:rFonts w:cs="B Mitra" w:hint="cs"/>
          <w:sz w:val="32"/>
          <w:szCs w:val="32"/>
          <w:rtl/>
        </w:rPr>
        <w:t>انجام می شود</w:t>
      </w:r>
      <w:r>
        <w:rPr>
          <w:rFonts w:cs="B Mitra" w:hint="cs"/>
          <w:sz w:val="32"/>
          <w:szCs w:val="32"/>
          <w:rtl/>
        </w:rPr>
        <w:t xml:space="preserve">.                             </w:t>
      </w:r>
    </w:p>
    <w:p w:rsidR="007A7FB0" w:rsidRDefault="007A7FB0" w:rsidP="007A7FB0">
      <w:pPr>
        <w:spacing w:line="240" w:lineRule="auto"/>
        <w:jc w:val="both"/>
        <w:rPr>
          <w:rFonts w:cs="B Mitra"/>
          <w:sz w:val="32"/>
          <w:szCs w:val="32"/>
          <w:rtl/>
        </w:rPr>
      </w:pPr>
      <w:r w:rsidRPr="00235D52">
        <w:rPr>
          <w:rFonts w:cs="B Mitra" w:hint="cs"/>
          <w:sz w:val="32"/>
          <w:szCs w:val="32"/>
          <w:rtl/>
        </w:rPr>
        <w:t>ب) میانجی با حضور همه طرف های اختلاف یا</w:t>
      </w:r>
      <w:r>
        <w:rPr>
          <w:rFonts w:cs="B Mitra" w:hint="cs"/>
          <w:sz w:val="32"/>
          <w:szCs w:val="32"/>
          <w:rtl/>
        </w:rPr>
        <w:t xml:space="preserve"> در</w:t>
      </w:r>
      <w:r w:rsidRPr="00235D52">
        <w:rPr>
          <w:rFonts w:cs="B Mitra" w:hint="cs"/>
          <w:sz w:val="32"/>
          <w:szCs w:val="32"/>
          <w:rtl/>
        </w:rPr>
        <w:t xml:space="preserve"> دیدارها</w:t>
      </w:r>
      <w:r>
        <w:rPr>
          <w:rFonts w:cs="B Mitra" w:hint="cs"/>
          <w:sz w:val="32"/>
          <w:szCs w:val="32"/>
          <w:rtl/>
        </w:rPr>
        <w:t xml:space="preserve">ی جداگانه جلساتی برگزار می کند.            </w:t>
      </w:r>
    </w:p>
    <w:p w:rsidR="007A7FB0" w:rsidRDefault="007A7FB0" w:rsidP="007A7FB0">
      <w:pPr>
        <w:spacing w:line="240" w:lineRule="auto"/>
        <w:jc w:val="both"/>
        <w:rPr>
          <w:rFonts w:cs="B Mitra"/>
          <w:sz w:val="32"/>
          <w:szCs w:val="32"/>
          <w:rtl/>
        </w:rPr>
      </w:pPr>
      <w:r>
        <w:rPr>
          <w:rFonts w:cs="B Mitra" w:hint="cs"/>
          <w:sz w:val="32"/>
          <w:szCs w:val="32"/>
          <w:rtl/>
        </w:rPr>
        <w:lastRenderedPageBreak/>
        <w:t>پ) میانجی</w:t>
      </w:r>
      <w:r w:rsidRPr="00235D52">
        <w:rPr>
          <w:rFonts w:cs="B Mitra" w:hint="cs"/>
          <w:sz w:val="32"/>
          <w:szCs w:val="32"/>
          <w:rtl/>
        </w:rPr>
        <w:t xml:space="preserve"> برای تسهیل مذا</w:t>
      </w:r>
      <w:r>
        <w:rPr>
          <w:rFonts w:cs="B Mitra" w:hint="cs"/>
          <w:sz w:val="32"/>
          <w:szCs w:val="32"/>
          <w:rtl/>
        </w:rPr>
        <w:t>کرات و مبادله اطلاعات بین طرفین</w:t>
      </w:r>
      <w:r w:rsidRPr="00235D52">
        <w:rPr>
          <w:rFonts w:cs="B Mitra" w:hint="cs"/>
          <w:sz w:val="32"/>
          <w:szCs w:val="32"/>
          <w:rtl/>
        </w:rPr>
        <w:t xml:space="preserve"> </w:t>
      </w:r>
      <w:r>
        <w:rPr>
          <w:rFonts w:cs="B Mitra" w:hint="cs"/>
          <w:sz w:val="32"/>
          <w:szCs w:val="32"/>
          <w:rtl/>
        </w:rPr>
        <w:t xml:space="preserve">و ترغیب و تشویق آنان به تفاهم می کوشد.                                                                                                                    </w:t>
      </w:r>
    </w:p>
    <w:p w:rsidR="007A7FB0" w:rsidRDefault="007A7FB0" w:rsidP="007A7FB0">
      <w:pPr>
        <w:spacing w:line="240" w:lineRule="auto"/>
        <w:jc w:val="both"/>
        <w:rPr>
          <w:rFonts w:cs="B Mitra"/>
          <w:sz w:val="32"/>
          <w:szCs w:val="32"/>
          <w:rtl/>
        </w:rPr>
      </w:pPr>
      <w:r>
        <w:rPr>
          <w:rFonts w:cs="B Mitra" w:hint="cs"/>
          <w:sz w:val="32"/>
          <w:szCs w:val="32"/>
          <w:rtl/>
        </w:rPr>
        <w:t xml:space="preserve">ت) میانجی به </w:t>
      </w:r>
      <w:r w:rsidRPr="00235D52">
        <w:rPr>
          <w:rFonts w:cs="B Mitra" w:hint="cs"/>
          <w:sz w:val="32"/>
          <w:szCs w:val="32"/>
          <w:rtl/>
        </w:rPr>
        <w:t xml:space="preserve">یافتن ریشه های اختلاف و سنجش راه حل های مختلف </w:t>
      </w:r>
      <w:r>
        <w:rPr>
          <w:rFonts w:cs="B Mitra" w:hint="cs"/>
          <w:sz w:val="32"/>
          <w:szCs w:val="32"/>
          <w:rtl/>
        </w:rPr>
        <w:t xml:space="preserve">می پردازد و </w:t>
      </w:r>
      <w:r w:rsidRPr="00235D52">
        <w:rPr>
          <w:rFonts w:cs="B Mitra" w:hint="cs"/>
          <w:sz w:val="32"/>
          <w:szCs w:val="32"/>
          <w:rtl/>
        </w:rPr>
        <w:t xml:space="preserve">راه حل های مؤثر و سازنده ای که متضمن صرفه و صلاح طرفین باشد، </w:t>
      </w:r>
      <w:r>
        <w:rPr>
          <w:rFonts w:cs="B Mitra" w:hint="cs"/>
          <w:sz w:val="32"/>
          <w:szCs w:val="32"/>
          <w:rtl/>
        </w:rPr>
        <w:t xml:space="preserve">پیشنهاد </w:t>
      </w:r>
      <w:r w:rsidRPr="00235D52">
        <w:rPr>
          <w:rFonts w:cs="B Mitra" w:hint="cs"/>
          <w:sz w:val="32"/>
          <w:szCs w:val="32"/>
          <w:rtl/>
        </w:rPr>
        <w:t>می کند</w:t>
      </w:r>
      <w:r>
        <w:rPr>
          <w:rFonts w:cs="B Mitra" w:hint="cs"/>
          <w:sz w:val="32"/>
          <w:szCs w:val="32"/>
          <w:rtl/>
        </w:rPr>
        <w:t xml:space="preserve">.                                       </w:t>
      </w:r>
    </w:p>
    <w:p w:rsidR="007A7FB0" w:rsidRPr="00235D52" w:rsidRDefault="007A7FB0" w:rsidP="007A7FB0">
      <w:pPr>
        <w:spacing w:line="240" w:lineRule="auto"/>
        <w:jc w:val="both"/>
        <w:rPr>
          <w:rFonts w:cs="B Mitra"/>
          <w:sz w:val="32"/>
          <w:szCs w:val="32"/>
          <w:rtl/>
        </w:rPr>
      </w:pPr>
      <w:r>
        <w:rPr>
          <w:rFonts w:cs="B Mitra" w:hint="cs"/>
          <w:sz w:val="32"/>
          <w:szCs w:val="32"/>
          <w:rtl/>
        </w:rPr>
        <w:t>ث) میانجی</w:t>
      </w:r>
      <w:r w:rsidRPr="00235D52">
        <w:rPr>
          <w:rFonts w:cs="B Mitra" w:hint="cs"/>
          <w:sz w:val="32"/>
          <w:szCs w:val="32"/>
          <w:rtl/>
        </w:rPr>
        <w:t xml:space="preserve"> درخاتمه ضمن ارائه نظر </w:t>
      </w:r>
      <w:r>
        <w:rPr>
          <w:rFonts w:cs="B Mitra" w:hint="cs"/>
          <w:sz w:val="32"/>
          <w:szCs w:val="32"/>
          <w:rtl/>
        </w:rPr>
        <w:t>خود به صورت شفاهی</w:t>
      </w:r>
      <w:r w:rsidRPr="00235D52">
        <w:rPr>
          <w:rFonts w:cs="B Mitra" w:hint="cs"/>
          <w:sz w:val="32"/>
          <w:szCs w:val="32"/>
          <w:rtl/>
        </w:rPr>
        <w:t xml:space="preserve">، تلاش می کند تا </w:t>
      </w:r>
      <w:r>
        <w:rPr>
          <w:rFonts w:cs="B Mitra" w:hint="cs"/>
          <w:sz w:val="32"/>
          <w:szCs w:val="32"/>
          <w:rtl/>
        </w:rPr>
        <w:t xml:space="preserve">طرفین </w:t>
      </w:r>
      <w:r w:rsidRPr="00235D52">
        <w:rPr>
          <w:rFonts w:cs="B Mitra" w:hint="cs"/>
          <w:sz w:val="32"/>
          <w:szCs w:val="32"/>
          <w:rtl/>
        </w:rPr>
        <w:t xml:space="preserve">درخصوص آن توافق نمایند و با مساعدت او سازش نامه ای حاوی راه حل مورد پذیرش که موجب کنترل، کاهش یا فصل اختلاف می شود را تنظیم و امضاء نمایند. </w:t>
      </w:r>
      <w:r>
        <w:rPr>
          <w:rFonts w:cs="B Mitra" w:hint="cs"/>
          <w:sz w:val="32"/>
          <w:szCs w:val="32"/>
          <w:rtl/>
        </w:rPr>
        <w:t xml:space="preserve">                                                       </w:t>
      </w:r>
      <w:r w:rsidRPr="00235D52">
        <w:rPr>
          <w:rFonts w:cs="B Mitra" w:hint="cs"/>
          <w:sz w:val="32"/>
          <w:szCs w:val="32"/>
          <w:rtl/>
        </w:rPr>
        <w:t xml:space="preserve">           </w:t>
      </w:r>
    </w:p>
    <w:p w:rsidR="007A7FB0" w:rsidRPr="00AD1161" w:rsidRDefault="007A7FB0" w:rsidP="007A7FB0">
      <w:pPr>
        <w:spacing w:line="240" w:lineRule="auto"/>
        <w:jc w:val="both"/>
        <w:rPr>
          <w:rFonts w:cs="B Mitra"/>
          <w:sz w:val="32"/>
          <w:szCs w:val="32"/>
          <w:rtl/>
        </w:rPr>
      </w:pPr>
      <w:r>
        <w:rPr>
          <w:rFonts w:cs="B Mitra" w:hint="cs"/>
          <w:sz w:val="32"/>
          <w:szCs w:val="32"/>
          <w:rtl/>
        </w:rPr>
        <w:t>ج</w:t>
      </w:r>
      <w:r w:rsidRPr="00235D52">
        <w:rPr>
          <w:rFonts w:cs="B Mitra" w:hint="cs"/>
          <w:sz w:val="32"/>
          <w:szCs w:val="32"/>
          <w:rtl/>
        </w:rPr>
        <w:t>) میانجی نمی تواند راه حلی را بر طرفین تحمیل کند و اختیاری برای صدور رای ند</w:t>
      </w:r>
      <w:r>
        <w:rPr>
          <w:rFonts w:cs="B Mitra" w:hint="cs"/>
          <w:sz w:val="32"/>
          <w:szCs w:val="32"/>
          <w:rtl/>
        </w:rPr>
        <w:t xml:space="preserve">ارد مگر آنکه طرفین به نحو دیگری توافق نمایند.                                                               </w:t>
      </w:r>
      <w:r w:rsidRPr="00235D52">
        <w:rPr>
          <w:rFonts w:cs="B Mitra" w:hint="cs"/>
          <w:sz w:val="32"/>
          <w:szCs w:val="32"/>
          <w:rtl/>
        </w:rPr>
        <w:t xml:space="preserve">                  </w:t>
      </w:r>
    </w:p>
    <w:p w:rsidR="007A7FB0" w:rsidRPr="00AD1161" w:rsidRDefault="007A7FB0" w:rsidP="007A7FB0">
      <w:pPr>
        <w:spacing w:line="240" w:lineRule="auto"/>
        <w:jc w:val="both"/>
        <w:rPr>
          <w:rFonts w:cs="B Mitra"/>
          <w:b/>
          <w:bCs/>
          <w:sz w:val="32"/>
          <w:szCs w:val="32"/>
          <w:rtl/>
        </w:rPr>
      </w:pPr>
      <w:r w:rsidRPr="00AD1161">
        <w:rPr>
          <w:rFonts w:cs="B Mitra" w:hint="cs"/>
          <w:b/>
          <w:bCs/>
          <w:sz w:val="32"/>
          <w:szCs w:val="32"/>
          <w:rtl/>
        </w:rPr>
        <w:t xml:space="preserve">ماده 6- ختم میانجی گری                                                                                      </w:t>
      </w:r>
    </w:p>
    <w:p w:rsidR="007A7FB0" w:rsidRDefault="007A7FB0" w:rsidP="007A7FB0">
      <w:pPr>
        <w:spacing w:line="240" w:lineRule="auto"/>
        <w:jc w:val="both"/>
        <w:rPr>
          <w:rFonts w:cs="B Mitra"/>
          <w:sz w:val="32"/>
          <w:szCs w:val="32"/>
          <w:rtl/>
        </w:rPr>
      </w:pPr>
      <w:r w:rsidRPr="00AD1161">
        <w:rPr>
          <w:rFonts w:cs="B Mitra" w:hint="cs"/>
          <w:sz w:val="32"/>
          <w:szCs w:val="32"/>
          <w:rtl/>
        </w:rPr>
        <w:t xml:space="preserve">جریان میانجی گری در موارد زیر خاتمه می یابد:                                 </w:t>
      </w:r>
      <w:r>
        <w:rPr>
          <w:rFonts w:cs="B Mitra" w:hint="cs"/>
          <w:sz w:val="32"/>
          <w:szCs w:val="32"/>
          <w:rtl/>
        </w:rPr>
        <w:t xml:space="preserve">                        </w:t>
      </w:r>
      <w:r w:rsidRPr="00235D52">
        <w:rPr>
          <w:rFonts w:cs="B Mitra" w:hint="cs"/>
          <w:sz w:val="32"/>
          <w:szCs w:val="32"/>
          <w:rtl/>
        </w:rPr>
        <w:t xml:space="preserve">         </w:t>
      </w:r>
    </w:p>
    <w:p w:rsidR="007A7FB0" w:rsidRDefault="007A7FB0" w:rsidP="007A7FB0">
      <w:pPr>
        <w:spacing w:line="240" w:lineRule="auto"/>
        <w:jc w:val="both"/>
        <w:rPr>
          <w:rFonts w:cs="B Mitra"/>
          <w:sz w:val="32"/>
          <w:szCs w:val="32"/>
          <w:rtl/>
        </w:rPr>
      </w:pPr>
      <w:r w:rsidRPr="00235D52">
        <w:rPr>
          <w:rFonts w:cs="B Mitra" w:hint="cs"/>
          <w:sz w:val="32"/>
          <w:szCs w:val="32"/>
          <w:rtl/>
        </w:rPr>
        <w:t xml:space="preserve"> </w:t>
      </w:r>
      <w:r>
        <w:rPr>
          <w:rFonts w:cs="B Mitra" w:hint="cs"/>
          <w:sz w:val="32"/>
          <w:szCs w:val="32"/>
          <w:rtl/>
        </w:rPr>
        <w:t xml:space="preserve">1- امضای سازش نامه توسط طرفین.                                                                              </w:t>
      </w:r>
    </w:p>
    <w:p w:rsidR="007A7FB0" w:rsidRPr="00235D52" w:rsidRDefault="007A7FB0" w:rsidP="007A7FB0">
      <w:pPr>
        <w:spacing w:line="240" w:lineRule="auto"/>
        <w:jc w:val="both"/>
        <w:rPr>
          <w:rFonts w:cs="B Mitra"/>
          <w:sz w:val="32"/>
          <w:szCs w:val="32"/>
          <w:rtl/>
        </w:rPr>
      </w:pPr>
      <w:r>
        <w:rPr>
          <w:rFonts w:cs="B Mitra" w:hint="cs"/>
          <w:sz w:val="32"/>
          <w:szCs w:val="32"/>
          <w:rtl/>
        </w:rPr>
        <w:t>2</w:t>
      </w:r>
      <w:r w:rsidRPr="00235D52">
        <w:rPr>
          <w:rFonts w:cs="B Mitra" w:hint="cs"/>
          <w:sz w:val="32"/>
          <w:szCs w:val="32"/>
          <w:rtl/>
        </w:rPr>
        <w:t xml:space="preserve">- اعلام میانجی که تلاش او برای ایجاد سازش به نتیجه نرسیده است. اعلام عدم موفقیت در سازش متضمن </w:t>
      </w:r>
      <w:r>
        <w:rPr>
          <w:rFonts w:cs="B Mitra" w:hint="cs"/>
          <w:sz w:val="32"/>
          <w:szCs w:val="32"/>
          <w:rtl/>
        </w:rPr>
        <w:t xml:space="preserve">ذکر </w:t>
      </w:r>
      <w:r w:rsidRPr="00235D52">
        <w:rPr>
          <w:rFonts w:cs="B Mitra" w:hint="cs"/>
          <w:sz w:val="32"/>
          <w:szCs w:val="32"/>
          <w:rtl/>
        </w:rPr>
        <w:t xml:space="preserve">ادله و استدلال </w:t>
      </w:r>
      <w:r>
        <w:rPr>
          <w:rFonts w:cs="B Mitra" w:hint="cs"/>
          <w:sz w:val="32"/>
          <w:szCs w:val="32"/>
          <w:rtl/>
        </w:rPr>
        <w:t xml:space="preserve">نمی </w:t>
      </w:r>
      <w:r w:rsidRPr="00235D52">
        <w:rPr>
          <w:rFonts w:cs="B Mitra" w:hint="cs"/>
          <w:sz w:val="32"/>
          <w:szCs w:val="32"/>
          <w:rtl/>
        </w:rPr>
        <w:t>باشد.</w:t>
      </w:r>
      <w:r>
        <w:rPr>
          <w:rFonts w:cs="B Mitra" w:hint="cs"/>
          <w:sz w:val="32"/>
          <w:szCs w:val="32"/>
          <w:rtl/>
        </w:rPr>
        <w:t xml:space="preserve">                         </w:t>
      </w:r>
      <w:r w:rsidRPr="00235D52">
        <w:rPr>
          <w:rFonts w:cs="B Mitra" w:hint="cs"/>
          <w:sz w:val="32"/>
          <w:szCs w:val="32"/>
          <w:rtl/>
        </w:rPr>
        <w:t xml:space="preserve">                                                     </w:t>
      </w:r>
    </w:p>
    <w:p w:rsidR="007A7FB0" w:rsidRDefault="007A7FB0" w:rsidP="007A7FB0">
      <w:pPr>
        <w:spacing w:line="240" w:lineRule="auto"/>
        <w:jc w:val="both"/>
        <w:rPr>
          <w:rFonts w:cs="B Mitra"/>
          <w:sz w:val="32"/>
          <w:szCs w:val="32"/>
          <w:rtl/>
        </w:rPr>
      </w:pPr>
      <w:r>
        <w:rPr>
          <w:rFonts w:cs="B Mitra" w:hint="cs"/>
          <w:sz w:val="32"/>
          <w:szCs w:val="32"/>
          <w:rtl/>
        </w:rPr>
        <w:t>3-</w:t>
      </w:r>
      <w:r w:rsidRPr="00235D52">
        <w:rPr>
          <w:rFonts w:cs="B Mitra" w:hint="cs"/>
          <w:sz w:val="32"/>
          <w:szCs w:val="32"/>
          <w:rtl/>
        </w:rPr>
        <w:t xml:space="preserve"> اعلام </w:t>
      </w:r>
      <w:r>
        <w:rPr>
          <w:rFonts w:cs="B Mitra" w:hint="cs"/>
          <w:sz w:val="32"/>
          <w:szCs w:val="32"/>
          <w:rtl/>
        </w:rPr>
        <w:t>کناره گیری از جریان میانجی گری</w:t>
      </w:r>
      <w:r w:rsidRPr="00A35047">
        <w:rPr>
          <w:rFonts w:cs="B Mitra" w:hint="cs"/>
          <w:sz w:val="32"/>
          <w:szCs w:val="32"/>
          <w:rtl/>
        </w:rPr>
        <w:t xml:space="preserve"> </w:t>
      </w:r>
      <w:r>
        <w:rPr>
          <w:rFonts w:cs="B Mitra" w:hint="cs"/>
          <w:sz w:val="32"/>
          <w:szCs w:val="32"/>
          <w:rtl/>
        </w:rPr>
        <w:t xml:space="preserve">ازسوی هریک از طرفین.                                       </w:t>
      </w:r>
    </w:p>
    <w:p w:rsidR="007A7FB0" w:rsidRPr="00AA2964" w:rsidRDefault="007A7FB0" w:rsidP="007A7FB0">
      <w:pPr>
        <w:spacing w:line="240" w:lineRule="auto"/>
        <w:jc w:val="both"/>
        <w:rPr>
          <w:rFonts w:cs="B Mitra"/>
          <w:sz w:val="32"/>
          <w:szCs w:val="32"/>
          <w:rtl/>
        </w:rPr>
      </w:pPr>
      <w:r w:rsidRPr="00235D52">
        <w:rPr>
          <w:rFonts w:cs="B Mitra" w:hint="cs"/>
          <w:b/>
          <w:bCs/>
          <w:sz w:val="32"/>
          <w:szCs w:val="32"/>
          <w:rtl/>
        </w:rPr>
        <w:t xml:space="preserve">ماده 7- ختم ماموریت میانجی                                                                                </w:t>
      </w:r>
    </w:p>
    <w:p w:rsidR="007A7FB0" w:rsidRPr="00235D52" w:rsidRDefault="007A7FB0" w:rsidP="007A7FB0">
      <w:pPr>
        <w:spacing w:line="240" w:lineRule="auto"/>
        <w:jc w:val="both"/>
        <w:rPr>
          <w:rFonts w:cs="B Mitra"/>
          <w:sz w:val="32"/>
          <w:szCs w:val="32"/>
          <w:rtl/>
        </w:rPr>
      </w:pPr>
      <w:r w:rsidRPr="00235D52">
        <w:rPr>
          <w:rFonts w:cs="B Mitra" w:hint="cs"/>
          <w:sz w:val="32"/>
          <w:szCs w:val="32"/>
          <w:rtl/>
        </w:rPr>
        <w:t xml:space="preserve">پس از ختم جریان میانجی گری، میانجی باید حسب مورد، سازش نامه ای را که به امضای طرفین رسیده است یا گزارش خود مبنی بر عدم موفقیت در ایجاد سازش </w:t>
      </w:r>
      <w:r>
        <w:rPr>
          <w:rFonts w:cs="B Mitra" w:hint="cs"/>
          <w:sz w:val="32"/>
          <w:szCs w:val="32"/>
          <w:rtl/>
        </w:rPr>
        <w:t xml:space="preserve">یا نامه یک طرف یا طرفین اختلاف، مبنی بر کناره گیری از میانجی گری </w:t>
      </w:r>
      <w:r w:rsidRPr="00235D52">
        <w:rPr>
          <w:rFonts w:cs="B Mitra" w:hint="cs"/>
          <w:sz w:val="32"/>
          <w:szCs w:val="32"/>
          <w:rtl/>
        </w:rPr>
        <w:t xml:space="preserve">را به دبیرخانه ارائه دهد.       </w:t>
      </w:r>
      <w:r>
        <w:rPr>
          <w:rFonts w:cs="B Mitra" w:hint="cs"/>
          <w:sz w:val="32"/>
          <w:szCs w:val="32"/>
          <w:rtl/>
        </w:rPr>
        <w:t xml:space="preserve">                                            </w:t>
      </w:r>
    </w:p>
    <w:p w:rsidR="007A7FB0" w:rsidRPr="009873AC" w:rsidRDefault="007A7FB0" w:rsidP="007A7FB0">
      <w:pPr>
        <w:spacing w:line="240" w:lineRule="auto"/>
        <w:jc w:val="both"/>
        <w:rPr>
          <w:rFonts w:cs="B Mitra"/>
          <w:b/>
          <w:bCs/>
          <w:sz w:val="32"/>
          <w:szCs w:val="32"/>
          <w:rtl/>
        </w:rPr>
      </w:pPr>
      <w:r w:rsidRPr="009873AC">
        <w:rPr>
          <w:rFonts w:cs="B Mitra" w:hint="cs"/>
          <w:b/>
          <w:bCs/>
          <w:sz w:val="32"/>
          <w:szCs w:val="32"/>
          <w:rtl/>
        </w:rPr>
        <w:t xml:space="preserve">ماده 8- نحوه وصول هزینه های میانجی گری                                                          </w:t>
      </w:r>
    </w:p>
    <w:p w:rsidR="007A7FB0" w:rsidRPr="009873AC" w:rsidRDefault="007A7FB0" w:rsidP="007A7FB0">
      <w:pPr>
        <w:spacing w:line="240" w:lineRule="auto"/>
        <w:jc w:val="both"/>
        <w:rPr>
          <w:rFonts w:cs="B Mitra"/>
          <w:sz w:val="32"/>
          <w:szCs w:val="32"/>
          <w:rtl/>
        </w:rPr>
      </w:pPr>
      <w:r w:rsidRPr="009873AC">
        <w:rPr>
          <w:rFonts w:cs="B Mitra" w:hint="cs"/>
          <w:sz w:val="32"/>
          <w:szCs w:val="32"/>
          <w:rtl/>
        </w:rPr>
        <w:t xml:space="preserve">الف) دبیرخانه همزمان با تسلیم درخواست میانجی گری نصف هزینه های اداری مربوط را از متقاضی دریافت می نماید. پس از موافقت طرف مقابل با میانجی گری، دبیرخانه به طرفین اعلام می نماید تا ظرف هفت (7) روز باقیمانده هزینه اداری و حق الزحمه میانجی را پرداخت نمایند.                          </w:t>
      </w:r>
    </w:p>
    <w:p w:rsidR="007A7FB0" w:rsidRPr="0050513D" w:rsidRDefault="007A7FB0" w:rsidP="007A7FB0">
      <w:pPr>
        <w:shd w:val="clear" w:color="auto" w:fill="FFFFFF"/>
        <w:bidi/>
        <w:spacing w:after="0" w:line="240" w:lineRule="auto"/>
        <w:jc w:val="both"/>
        <w:rPr>
          <w:rFonts w:ascii="Arial" w:hAnsi="Arial" w:cs="B Mitra"/>
          <w:sz w:val="32"/>
          <w:szCs w:val="32"/>
          <w:rtl/>
          <w:lang w:bidi="fa-IR"/>
        </w:rPr>
      </w:pPr>
      <w:r w:rsidRPr="0050513D">
        <w:rPr>
          <w:rFonts w:cs="B Mitra" w:hint="cs"/>
          <w:sz w:val="32"/>
          <w:szCs w:val="32"/>
          <w:rtl/>
        </w:rPr>
        <w:lastRenderedPageBreak/>
        <w:t xml:space="preserve">ب) چنانچه در جریان میانجی گری، دبیر یا میانجی، هزینه های پرداختی را برای ادامه جریان میانجی گری کافی نداند، هیات امنا </w:t>
      </w:r>
      <w:r w:rsidRPr="0050513D">
        <w:rPr>
          <w:rFonts w:ascii="Arial" w:hAnsi="Arial" w:cs="B Mitra" w:hint="cs"/>
          <w:sz w:val="32"/>
          <w:szCs w:val="32"/>
          <w:rtl/>
          <w:lang w:bidi="fa-IR"/>
        </w:rPr>
        <w:t>با رعایت عرف و رویه مربوط</w:t>
      </w:r>
      <w:r w:rsidRPr="0050513D">
        <w:rPr>
          <w:rFonts w:cs="B Mitra" w:hint="cs"/>
          <w:sz w:val="32"/>
          <w:szCs w:val="32"/>
          <w:rtl/>
        </w:rPr>
        <w:t xml:space="preserve"> مبلغ متناسبی را تعیین می نماید و به طرفین اعلام می شود. مبلغ یادشده حداکثر معادل یک سوم هزینه های میانجی گری می باشد.  </w:t>
      </w:r>
    </w:p>
    <w:p w:rsidR="007A7FB0" w:rsidRPr="0050513D" w:rsidRDefault="007A7FB0" w:rsidP="007A7FB0">
      <w:pPr>
        <w:spacing w:line="240" w:lineRule="auto"/>
        <w:jc w:val="both"/>
        <w:rPr>
          <w:rFonts w:cs="B Mitra"/>
          <w:sz w:val="32"/>
          <w:szCs w:val="32"/>
          <w:rtl/>
        </w:rPr>
      </w:pPr>
      <w:r w:rsidRPr="0050513D">
        <w:rPr>
          <w:rFonts w:cs="B Mitra" w:hint="cs"/>
          <w:sz w:val="32"/>
          <w:szCs w:val="32"/>
          <w:rtl/>
        </w:rPr>
        <w:t xml:space="preserve">پ) پرداخت هزینه های میانجی گری به تساوی برعهده طرفین است، مگر آنکه به نحو دیگری توافق شده باشد.                                                                                                                </w:t>
      </w:r>
    </w:p>
    <w:p w:rsidR="007A7FB0" w:rsidRPr="00235D52" w:rsidRDefault="007A7FB0" w:rsidP="007A7FB0">
      <w:pPr>
        <w:spacing w:line="240" w:lineRule="auto"/>
        <w:jc w:val="both"/>
        <w:rPr>
          <w:rFonts w:cs="B Mitra"/>
          <w:b/>
          <w:bCs/>
          <w:sz w:val="32"/>
          <w:szCs w:val="32"/>
          <w:rtl/>
        </w:rPr>
      </w:pPr>
      <w:r w:rsidRPr="00235D52">
        <w:rPr>
          <w:rFonts w:cs="B Mitra" w:hint="cs"/>
          <w:b/>
          <w:bCs/>
          <w:sz w:val="32"/>
          <w:szCs w:val="32"/>
          <w:rtl/>
        </w:rPr>
        <w:t xml:space="preserve">ماده 9- محدودیت های میانجی                                                                              </w:t>
      </w:r>
    </w:p>
    <w:p w:rsidR="007A7FB0" w:rsidRPr="00235D52" w:rsidRDefault="007A7FB0" w:rsidP="007A7FB0">
      <w:pPr>
        <w:spacing w:line="240" w:lineRule="auto"/>
        <w:jc w:val="both"/>
        <w:rPr>
          <w:rFonts w:cs="B Mitra"/>
          <w:sz w:val="32"/>
          <w:szCs w:val="32"/>
          <w:rtl/>
        </w:rPr>
      </w:pPr>
      <w:r w:rsidRPr="00235D52">
        <w:rPr>
          <w:rFonts w:cs="B Mitra" w:hint="cs"/>
          <w:sz w:val="32"/>
          <w:szCs w:val="32"/>
          <w:rtl/>
        </w:rPr>
        <w:t xml:space="preserve">میانجی </w:t>
      </w:r>
      <w:r>
        <w:rPr>
          <w:rFonts w:cs="B Mitra" w:hint="cs"/>
          <w:sz w:val="32"/>
          <w:szCs w:val="32"/>
          <w:rtl/>
        </w:rPr>
        <w:t>متعهد می گردد که</w:t>
      </w:r>
      <w:r w:rsidRPr="00235D52">
        <w:rPr>
          <w:rFonts w:cs="B Mitra" w:hint="cs"/>
          <w:sz w:val="32"/>
          <w:szCs w:val="32"/>
          <w:rtl/>
        </w:rPr>
        <w:t xml:space="preserve"> در رسیدگی </w:t>
      </w:r>
      <w:r>
        <w:rPr>
          <w:rFonts w:cs="B Mitra" w:hint="cs"/>
          <w:sz w:val="32"/>
          <w:szCs w:val="32"/>
          <w:rtl/>
        </w:rPr>
        <w:t>به اختلافات احتمالی بعدی</w:t>
      </w:r>
      <w:r w:rsidRPr="00235D52">
        <w:rPr>
          <w:rFonts w:cs="B Mitra" w:hint="cs"/>
          <w:sz w:val="32"/>
          <w:szCs w:val="32"/>
          <w:rtl/>
        </w:rPr>
        <w:t xml:space="preserve">، که </w:t>
      </w:r>
      <w:r>
        <w:rPr>
          <w:rFonts w:cs="B Mitra" w:hint="cs"/>
          <w:sz w:val="32"/>
          <w:szCs w:val="32"/>
          <w:rtl/>
        </w:rPr>
        <w:t xml:space="preserve">مربوط به </w:t>
      </w:r>
      <w:r w:rsidRPr="00235D52">
        <w:rPr>
          <w:rFonts w:cs="B Mitra" w:hint="cs"/>
          <w:sz w:val="32"/>
          <w:szCs w:val="32"/>
          <w:rtl/>
        </w:rPr>
        <w:t>موضوع میانجی گری است، به عنوان داور</w:t>
      </w:r>
      <w:r>
        <w:rPr>
          <w:rFonts w:cs="B Mitra" w:hint="cs"/>
          <w:sz w:val="32"/>
          <w:szCs w:val="32"/>
          <w:rtl/>
        </w:rPr>
        <w:t xml:space="preserve"> یا</w:t>
      </w:r>
      <w:r w:rsidRPr="00235D52">
        <w:rPr>
          <w:rFonts w:cs="B Mitra" w:hint="cs"/>
          <w:sz w:val="32"/>
          <w:szCs w:val="32"/>
          <w:rtl/>
        </w:rPr>
        <w:t xml:space="preserve"> نماینده </w:t>
      </w:r>
      <w:r>
        <w:rPr>
          <w:rFonts w:cs="B Mitra" w:hint="cs"/>
          <w:sz w:val="32"/>
          <w:szCs w:val="32"/>
          <w:rtl/>
        </w:rPr>
        <w:t xml:space="preserve">هیچ یک از اصحاب دعوا </w:t>
      </w:r>
      <w:r w:rsidRPr="00235D52">
        <w:rPr>
          <w:rFonts w:cs="B Mitra" w:hint="cs"/>
          <w:sz w:val="32"/>
          <w:szCs w:val="32"/>
          <w:rtl/>
        </w:rPr>
        <w:t xml:space="preserve">مداخله </w:t>
      </w:r>
      <w:r>
        <w:rPr>
          <w:rFonts w:cs="B Mitra" w:hint="cs"/>
          <w:sz w:val="32"/>
          <w:szCs w:val="32"/>
          <w:rtl/>
        </w:rPr>
        <w:t>نکن</w:t>
      </w:r>
      <w:r w:rsidRPr="00235D52">
        <w:rPr>
          <w:rFonts w:cs="B Mitra" w:hint="cs"/>
          <w:sz w:val="32"/>
          <w:szCs w:val="32"/>
          <w:rtl/>
        </w:rPr>
        <w:t xml:space="preserve">د مگر آنکه طرفین به نحو دیگری توافق کرده باشند.        </w:t>
      </w:r>
      <w:r>
        <w:rPr>
          <w:rFonts w:cs="B Mitra" w:hint="cs"/>
          <w:sz w:val="32"/>
          <w:szCs w:val="32"/>
          <w:rtl/>
        </w:rPr>
        <w:t xml:space="preserve">               </w:t>
      </w:r>
      <w:r w:rsidRPr="00235D52">
        <w:rPr>
          <w:rFonts w:cs="B Mitra" w:hint="cs"/>
          <w:sz w:val="32"/>
          <w:szCs w:val="32"/>
          <w:rtl/>
        </w:rPr>
        <w:t xml:space="preserve">                                                     </w:t>
      </w:r>
      <w:r>
        <w:rPr>
          <w:rFonts w:cs="B Mitra" w:hint="cs"/>
          <w:sz w:val="32"/>
          <w:szCs w:val="32"/>
          <w:rtl/>
        </w:rPr>
        <w:t xml:space="preserve">                          </w:t>
      </w:r>
    </w:p>
    <w:p w:rsidR="007A7FB0" w:rsidRPr="00235D52" w:rsidRDefault="007A7FB0" w:rsidP="007A7FB0">
      <w:pPr>
        <w:spacing w:line="240" w:lineRule="auto"/>
        <w:jc w:val="both"/>
        <w:rPr>
          <w:rFonts w:cs="B Mitra"/>
          <w:b/>
          <w:bCs/>
          <w:sz w:val="32"/>
          <w:szCs w:val="32"/>
          <w:rtl/>
        </w:rPr>
      </w:pPr>
      <w:r w:rsidRPr="00235D52">
        <w:rPr>
          <w:rFonts w:cs="B Mitra" w:hint="cs"/>
          <w:b/>
          <w:bCs/>
          <w:sz w:val="32"/>
          <w:szCs w:val="32"/>
          <w:rtl/>
        </w:rPr>
        <w:t xml:space="preserve">ماده 10- محرمانه بودن میانجی گری                                                                     </w:t>
      </w:r>
    </w:p>
    <w:p w:rsidR="007A7FB0" w:rsidRPr="00235D52" w:rsidRDefault="007A7FB0" w:rsidP="007A7FB0">
      <w:pPr>
        <w:spacing w:line="240" w:lineRule="auto"/>
        <w:jc w:val="both"/>
        <w:rPr>
          <w:rFonts w:cs="B Mitra"/>
          <w:sz w:val="32"/>
          <w:szCs w:val="32"/>
          <w:rtl/>
        </w:rPr>
      </w:pPr>
      <w:r>
        <w:rPr>
          <w:rFonts w:cs="B Mitra" w:hint="cs"/>
          <w:sz w:val="32"/>
          <w:szCs w:val="32"/>
          <w:rtl/>
        </w:rPr>
        <w:t xml:space="preserve">الف) هریک از </w:t>
      </w:r>
      <w:r w:rsidRPr="00235D52">
        <w:rPr>
          <w:rFonts w:cs="B Mitra" w:hint="cs"/>
          <w:sz w:val="32"/>
          <w:szCs w:val="32"/>
          <w:rtl/>
        </w:rPr>
        <w:t xml:space="preserve">طرفین </w:t>
      </w:r>
      <w:r>
        <w:rPr>
          <w:rFonts w:cs="B Mitra" w:hint="cs"/>
          <w:sz w:val="32"/>
          <w:szCs w:val="32"/>
          <w:rtl/>
        </w:rPr>
        <w:t xml:space="preserve">ملتزم می شود </w:t>
      </w:r>
      <w:r w:rsidRPr="00235D52">
        <w:rPr>
          <w:rFonts w:cs="B Mitra" w:hint="cs"/>
          <w:sz w:val="32"/>
          <w:szCs w:val="32"/>
          <w:rtl/>
        </w:rPr>
        <w:t xml:space="preserve">در رسیدگی </w:t>
      </w:r>
      <w:r>
        <w:rPr>
          <w:rFonts w:cs="B Mitra" w:hint="cs"/>
          <w:sz w:val="32"/>
          <w:szCs w:val="32"/>
          <w:rtl/>
        </w:rPr>
        <w:t>احتمالی آتی</w:t>
      </w:r>
      <w:r w:rsidRPr="00235D52">
        <w:rPr>
          <w:rFonts w:cs="B Mitra" w:hint="cs"/>
          <w:sz w:val="32"/>
          <w:szCs w:val="32"/>
          <w:rtl/>
        </w:rPr>
        <w:t xml:space="preserve"> در دادگاه یا </w:t>
      </w:r>
      <w:r>
        <w:rPr>
          <w:rFonts w:cs="B Mitra" w:hint="cs"/>
          <w:sz w:val="32"/>
          <w:szCs w:val="32"/>
          <w:rtl/>
        </w:rPr>
        <w:t xml:space="preserve">نزد داور، </w:t>
      </w:r>
      <w:r w:rsidRPr="00235D52">
        <w:rPr>
          <w:rFonts w:cs="B Mitra" w:hint="cs"/>
          <w:sz w:val="32"/>
          <w:szCs w:val="32"/>
          <w:rtl/>
        </w:rPr>
        <w:t xml:space="preserve">میانجی را به عنوان شاهد </w:t>
      </w:r>
      <w:r>
        <w:rPr>
          <w:rFonts w:cs="B Mitra" w:hint="cs"/>
          <w:sz w:val="32"/>
          <w:szCs w:val="32"/>
          <w:rtl/>
        </w:rPr>
        <w:t xml:space="preserve">معرفی نکند و </w:t>
      </w:r>
      <w:r w:rsidRPr="00235D52">
        <w:rPr>
          <w:rFonts w:cs="B Mitra" w:hint="cs"/>
          <w:sz w:val="32"/>
          <w:szCs w:val="32"/>
          <w:rtl/>
        </w:rPr>
        <w:t xml:space="preserve">موارد زیر را </w:t>
      </w:r>
      <w:r w:rsidRPr="00235D52">
        <w:rPr>
          <w:rFonts w:ascii="Arial" w:hAnsi="Arial" w:cs="B Mitra" w:hint="cs"/>
          <w:sz w:val="32"/>
          <w:szCs w:val="32"/>
          <w:rtl/>
          <w:lang w:bidi="fa-IR"/>
        </w:rPr>
        <w:t xml:space="preserve">به </w:t>
      </w:r>
      <w:r w:rsidRPr="00235D52">
        <w:rPr>
          <w:rFonts w:cs="B Mitra" w:hint="cs"/>
          <w:sz w:val="32"/>
          <w:szCs w:val="32"/>
          <w:rtl/>
        </w:rPr>
        <w:t xml:space="preserve">عنوان دلیل </w:t>
      </w:r>
      <w:r>
        <w:rPr>
          <w:rFonts w:cs="B Mitra" w:hint="cs"/>
          <w:sz w:val="32"/>
          <w:szCs w:val="32"/>
          <w:rtl/>
        </w:rPr>
        <w:t>مورد استناد قرار نده</w:t>
      </w:r>
      <w:r w:rsidRPr="00235D52">
        <w:rPr>
          <w:rFonts w:cs="B Mitra" w:hint="cs"/>
          <w:sz w:val="32"/>
          <w:szCs w:val="32"/>
          <w:rtl/>
        </w:rPr>
        <w:t>د</w:t>
      </w:r>
      <w:r>
        <w:rPr>
          <w:rFonts w:cs="B Mitra" w:hint="cs"/>
          <w:sz w:val="32"/>
          <w:szCs w:val="32"/>
          <w:rtl/>
        </w:rPr>
        <w:t xml:space="preserve"> مگر آنکه به نحو دیگری توافق شده باشد:                                                                  </w:t>
      </w:r>
      <w:r w:rsidRPr="00235D52">
        <w:rPr>
          <w:rFonts w:cs="B Mitra" w:hint="cs"/>
          <w:sz w:val="32"/>
          <w:szCs w:val="32"/>
          <w:rtl/>
        </w:rPr>
        <w:t xml:space="preserve">          </w:t>
      </w:r>
      <w:r>
        <w:rPr>
          <w:rFonts w:cs="B Mitra" w:hint="cs"/>
          <w:sz w:val="32"/>
          <w:szCs w:val="32"/>
          <w:rtl/>
        </w:rPr>
        <w:t xml:space="preserve">                                    </w:t>
      </w:r>
    </w:p>
    <w:p w:rsidR="007A7FB0" w:rsidRPr="00235D52" w:rsidRDefault="007A7FB0" w:rsidP="007A7FB0">
      <w:pPr>
        <w:spacing w:line="240" w:lineRule="auto"/>
        <w:jc w:val="both"/>
        <w:rPr>
          <w:rFonts w:cs="B Mitra"/>
          <w:sz w:val="32"/>
          <w:szCs w:val="32"/>
          <w:rtl/>
        </w:rPr>
      </w:pPr>
      <w:r w:rsidRPr="00235D52">
        <w:rPr>
          <w:rFonts w:cs="B Mitra" w:hint="cs"/>
          <w:sz w:val="32"/>
          <w:szCs w:val="32"/>
          <w:rtl/>
        </w:rPr>
        <w:t xml:space="preserve">1- نظرات یا پیشنهادهایی که </w:t>
      </w:r>
      <w:r>
        <w:rPr>
          <w:rFonts w:cs="B Mitra" w:hint="cs"/>
          <w:sz w:val="32"/>
          <w:szCs w:val="32"/>
          <w:rtl/>
        </w:rPr>
        <w:t>طرف مقابل درمورد سازش احتمالی اختلاف</w:t>
      </w:r>
      <w:r w:rsidRPr="00235D52">
        <w:rPr>
          <w:rFonts w:cs="B Mitra" w:hint="cs"/>
          <w:sz w:val="32"/>
          <w:szCs w:val="32"/>
          <w:rtl/>
        </w:rPr>
        <w:t xml:space="preserve"> </w:t>
      </w:r>
      <w:r>
        <w:rPr>
          <w:rFonts w:cs="B Mitra" w:hint="cs"/>
          <w:sz w:val="32"/>
          <w:szCs w:val="32"/>
          <w:rtl/>
        </w:rPr>
        <w:t>اظهار</w:t>
      </w:r>
      <w:r w:rsidRPr="00235D52">
        <w:rPr>
          <w:rFonts w:cs="B Mitra" w:hint="cs"/>
          <w:sz w:val="32"/>
          <w:szCs w:val="32"/>
          <w:rtl/>
        </w:rPr>
        <w:t xml:space="preserve"> کرده است. </w:t>
      </w:r>
      <w:r>
        <w:rPr>
          <w:rFonts w:cs="B Mitra" w:hint="cs"/>
          <w:sz w:val="32"/>
          <w:szCs w:val="32"/>
          <w:rtl/>
        </w:rPr>
        <w:t xml:space="preserve">  </w:t>
      </w:r>
      <w:r w:rsidRPr="00235D52">
        <w:rPr>
          <w:rFonts w:cs="B Mitra" w:hint="cs"/>
          <w:sz w:val="32"/>
          <w:szCs w:val="32"/>
          <w:rtl/>
        </w:rPr>
        <w:t xml:space="preserve"> </w:t>
      </w:r>
      <w:r>
        <w:rPr>
          <w:rFonts w:cs="B Mitra" w:hint="cs"/>
          <w:sz w:val="32"/>
          <w:szCs w:val="32"/>
          <w:rtl/>
        </w:rPr>
        <w:t xml:space="preserve">        </w:t>
      </w:r>
      <w:r w:rsidRPr="00235D52">
        <w:rPr>
          <w:rFonts w:cs="B Mitra" w:hint="cs"/>
          <w:sz w:val="32"/>
          <w:szCs w:val="32"/>
          <w:rtl/>
        </w:rPr>
        <w:t xml:space="preserve">  </w:t>
      </w:r>
    </w:p>
    <w:p w:rsidR="007A7FB0" w:rsidRDefault="007A7FB0" w:rsidP="007A7FB0">
      <w:pPr>
        <w:spacing w:line="240" w:lineRule="auto"/>
        <w:jc w:val="both"/>
        <w:rPr>
          <w:rFonts w:cs="B Mitra"/>
          <w:sz w:val="32"/>
          <w:szCs w:val="32"/>
          <w:rtl/>
        </w:rPr>
      </w:pPr>
      <w:r w:rsidRPr="00235D52">
        <w:rPr>
          <w:rFonts w:cs="B Mitra" w:hint="cs"/>
          <w:sz w:val="32"/>
          <w:szCs w:val="32"/>
          <w:rtl/>
        </w:rPr>
        <w:t xml:space="preserve">2- پیشنهادهایی که میانجی مطرح نموده است. </w:t>
      </w:r>
      <w:r>
        <w:rPr>
          <w:rFonts w:cs="B Mitra" w:hint="cs"/>
          <w:sz w:val="32"/>
          <w:szCs w:val="32"/>
          <w:rtl/>
        </w:rPr>
        <w:t xml:space="preserve">                                                                </w:t>
      </w:r>
      <w:r w:rsidRPr="00235D52">
        <w:rPr>
          <w:rFonts w:cs="B Mitra" w:hint="cs"/>
          <w:sz w:val="32"/>
          <w:szCs w:val="32"/>
          <w:rtl/>
        </w:rPr>
        <w:t xml:space="preserve"> </w:t>
      </w:r>
      <w:r>
        <w:rPr>
          <w:rFonts w:cs="B Mitra" w:hint="cs"/>
          <w:sz w:val="32"/>
          <w:szCs w:val="32"/>
          <w:rtl/>
        </w:rPr>
        <w:t xml:space="preserve"> </w:t>
      </w:r>
    </w:p>
    <w:p w:rsidR="007A7FB0" w:rsidRPr="00235D52" w:rsidRDefault="007A7FB0" w:rsidP="007A7FB0">
      <w:pPr>
        <w:spacing w:line="240" w:lineRule="auto"/>
        <w:jc w:val="both"/>
        <w:rPr>
          <w:rFonts w:cs="B Mitra"/>
          <w:sz w:val="32"/>
          <w:szCs w:val="32"/>
          <w:rtl/>
        </w:rPr>
      </w:pPr>
      <w:r w:rsidRPr="00235D52">
        <w:rPr>
          <w:rFonts w:cs="B Mitra" w:hint="cs"/>
          <w:sz w:val="32"/>
          <w:szCs w:val="32"/>
          <w:rtl/>
        </w:rPr>
        <w:t xml:space="preserve">3- اعلام </w:t>
      </w:r>
      <w:r>
        <w:rPr>
          <w:rFonts w:cs="B Mitra" w:hint="cs"/>
          <w:sz w:val="32"/>
          <w:szCs w:val="32"/>
          <w:rtl/>
        </w:rPr>
        <w:t xml:space="preserve">پذیرش </w:t>
      </w:r>
      <w:r w:rsidRPr="00235D52">
        <w:rPr>
          <w:rFonts w:cs="B Mitra" w:hint="cs"/>
          <w:sz w:val="32"/>
          <w:szCs w:val="32"/>
          <w:rtl/>
        </w:rPr>
        <w:t xml:space="preserve">پیشنهادهای میانجی </w:t>
      </w:r>
      <w:r>
        <w:rPr>
          <w:rFonts w:cs="B Mitra" w:hint="cs"/>
          <w:sz w:val="32"/>
          <w:szCs w:val="32"/>
          <w:rtl/>
        </w:rPr>
        <w:t>توسط طرف مقابل، درصورتی که به سازش نرسیده باشد.</w:t>
      </w:r>
      <w:r w:rsidRPr="00235D52">
        <w:rPr>
          <w:rFonts w:cs="B Mitra" w:hint="cs"/>
          <w:sz w:val="32"/>
          <w:szCs w:val="32"/>
          <w:rtl/>
        </w:rPr>
        <w:t xml:space="preserve"> </w:t>
      </w:r>
      <w:r>
        <w:rPr>
          <w:rFonts w:cs="B Mitra" w:hint="cs"/>
          <w:sz w:val="32"/>
          <w:szCs w:val="32"/>
          <w:rtl/>
        </w:rPr>
        <w:t xml:space="preserve">        </w:t>
      </w:r>
      <w:r w:rsidRPr="00235D52">
        <w:rPr>
          <w:rFonts w:cs="B Mitra" w:hint="cs"/>
          <w:sz w:val="32"/>
          <w:szCs w:val="32"/>
          <w:rtl/>
        </w:rPr>
        <w:t xml:space="preserve">4- </w:t>
      </w:r>
      <w:r>
        <w:rPr>
          <w:rFonts w:ascii="Arial" w:hAnsi="Arial" w:cs="B Mitra" w:hint="cs"/>
          <w:sz w:val="32"/>
          <w:szCs w:val="32"/>
          <w:rtl/>
          <w:lang w:bidi="fa-IR"/>
        </w:rPr>
        <w:t>اطلاعات و اظهارات</w:t>
      </w:r>
      <w:r w:rsidRPr="00235D52">
        <w:rPr>
          <w:rFonts w:ascii="Arial" w:hAnsi="Arial" w:cs="B Mitra" w:hint="cs"/>
          <w:sz w:val="32"/>
          <w:szCs w:val="32"/>
          <w:rtl/>
          <w:lang w:bidi="fa-IR"/>
        </w:rPr>
        <w:t>ی که در جریان میانجی گری و سازش ابراز می شود</w:t>
      </w:r>
      <w:r>
        <w:rPr>
          <w:rFonts w:ascii="Arial" w:hAnsi="Arial" w:cs="B Mitra" w:hint="cs"/>
          <w:sz w:val="32"/>
          <w:szCs w:val="32"/>
          <w:rtl/>
          <w:lang w:bidi="fa-IR"/>
        </w:rPr>
        <w:t>.</w:t>
      </w:r>
      <w:r w:rsidRPr="00235D52">
        <w:rPr>
          <w:rFonts w:ascii="Arial" w:hAnsi="Arial" w:cs="B Mitra" w:hint="cs"/>
          <w:sz w:val="32"/>
          <w:szCs w:val="32"/>
          <w:rtl/>
          <w:lang w:bidi="fa-IR"/>
        </w:rPr>
        <w:t xml:space="preserve"> زیرا چنین فرض می شود که </w:t>
      </w:r>
      <w:r>
        <w:rPr>
          <w:rFonts w:ascii="Arial" w:hAnsi="Arial" w:cs="B Mitra" w:hint="cs"/>
          <w:sz w:val="32"/>
          <w:szCs w:val="32"/>
          <w:rtl/>
          <w:lang w:bidi="fa-IR"/>
        </w:rPr>
        <w:t>به منظور</w:t>
      </w:r>
      <w:r w:rsidRPr="00235D52">
        <w:rPr>
          <w:rFonts w:ascii="Arial" w:hAnsi="Arial" w:cs="B Mitra" w:hint="cs"/>
          <w:sz w:val="32"/>
          <w:szCs w:val="32"/>
          <w:rtl/>
          <w:lang w:bidi="fa-IR"/>
        </w:rPr>
        <w:t xml:space="preserve"> نزدیک شدن دیدگاه ها و مبتنی بر تسامح بوده است. </w:t>
      </w:r>
      <w:r w:rsidRPr="00235D52">
        <w:rPr>
          <w:rFonts w:cs="B Mitra" w:hint="cs"/>
          <w:sz w:val="32"/>
          <w:szCs w:val="32"/>
          <w:rtl/>
        </w:rPr>
        <w:t xml:space="preserve">  </w:t>
      </w:r>
      <w:r>
        <w:rPr>
          <w:rFonts w:cs="B Mitra" w:hint="cs"/>
          <w:sz w:val="32"/>
          <w:szCs w:val="32"/>
          <w:rtl/>
        </w:rPr>
        <w:t xml:space="preserve">                                          </w:t>
      </w:r>
    </w:p>
    <w:p w:rsidR="007A7FB0" w:rsidRPr="00235D52" w:rsidRDefault="007A7FB0" w:rsidP="007A7FB0">
      <w:pPr>
        <w:spacing w:line="240" w:lineRule="auto"/>
        <w:jc w:val="both"/>
        <w:rPr>
          <w:rFonts w:cs="B Mitra"/>
          <w:sz w:val="32"/>
          <w:szCs w:val="32"/>
          <w:rtl/>
        </w:rPr>
      </w:pPr>
      <w:r>
        <w:rPr>
          <w:rFonts w:cs="B Mitra" w:hint="cs"/>
          <w:sz w:val="32"/>
          <w:szCs w:val="32"/>
          <w:rtl/>
        </w:rPr>
        <w:t>ب</w:t>
      </w:r>
      <w:r w:rsidRPr="00235D52">
        <w:rPr>
          <w:rFonts w:cs="B Mitra" w:hint="cs"/>
          <w:sz w:val="32"/>
          <w:szCs w:val="32"/>
          <w:rtl/>
        </w:rPr>
        <w:t xml:space="preserve">) اظهارات کتبی یا شفاهی هریک از طرفین </w:t>
      </w:r>
      <w:r>
        <w:rPr>
          <w:rFonts w:cs="B Mitra" w:hint="cs"/>
          <w:sz w:val="32"/>
          <w:szCs w:val="32"/>
          <w:rtl/>
        </w:rPr>
        <w:t xml:space="preserve">نزد میانجی </w:t>
      </w:r>
      <w:r w:rsidRPr="00235D52">
        <w:rPr>
          <w:rFonts w:cs="B Mitra" w:hint="cs"/>
          <w:sz w:val="32"/>
          <w:szCs w:val="32"/>
          <w:rtl/>
        </w:rPr>
        <w:t>در جریان دیدارهای جداگانه</w:t>
      </w:r>
      <w:r>
        <w:rPr>
          <w:rFonts w:cs="B Mitra" w:hint="cs"/>
          <w:sz w:val="32"/>
          <w:szCs w:val="32"/>
          <w:rtl/>
        </w:rPr>
        <w:t>،</w:t>
      </w:r>
      <w:r w:rsidRPr="00235D52">
        <w:rPr>
          <w:rFonts w:cs="B Mitra" w:hint="cs"/>
          <w:sz w:val="32"/>
          <w:szCs w:val="32"/>
          <w:rtl/>
        </w:rPr>
        <w:t xml:space="preserve"> به اطلاع طرف مقابل نمی رسد مگر آنکه </w:t>
      </w:r>
      <w:r>
        <w:rPr>
          <w:rFonts w:cs="B Mitra" w:hint="cs"/>
          <w:sz w:val="32"/>
          <w:szCs w:val="32"/>
          <w:rtl/>
        </w:rPr>
        <w:t xml:space="preserve">این کار برای جریان متعارف میانجی گری لازم باشد یا </w:t>
      </w:r>
      <w:r w:rsidRPr="00235D52">
        <w:rPr>
          <w:rFonts w:cs="B Mitra" w:hint="cs"/>
          <w:sz w:val="32"/>
          <w:szCs w:val="32"/>
          <w:rtl/>
        </w:rPr>
        <w:t xml:space="preserve">اظهارکننده به صراحت اجازه این کار را </w:t>
      </w:r>
      <w:r>
        <w:rPr>
          <w:rFonts w:cs="B Mitra" w:hint="cs"/>
          <w:sz w:val="32"/>
          <w:szCs w:val="32"/>
          <w:rtl/>
        </w:rPr>
        <w:t xml:space="preserve">به میانجی </w:t>
      </w:r>
      <w:r w:rsidRPr="00235D52">
        <w:rPr>
          <w:rFonts w:cs="B Mitra" w:hint="cs"/>
          <w:sz w:val="32"/>
          <w:szCs w:val="32"/>
          <w:rtl/>
        </w:rPr>
        <w:t xml:space="preserve">داده باشد.                </w:t>
      </w:r>
      <w:r>
        <w:rPr>
          <w:rFonts w:cs="B Mitra" w:hint="cs"/>
          <w:sz w:val="32"/>
          <w:szCs w:val="32"/>
          <w:rtl/>
        </w:rPr>
        <w:t xml:space="preserve">                 </w:t>
      </w:r>
      <w:r w:rsidRPr="00235D52">
        <w:rPr>
          <w:rFonts w:cs="B Mitra" w:hint="cs"/>
          <w:sz w:val="32"/>
          <w:szCs w:val="32"/>
          <w:rtl/>
        </w:rPr>
        <w:t xml:space="preserve">          </w:t>
      </w:r>
      <w:r>
        <w:rPr>
          <w:rFonts w:cs="B Mitra" w:hint="cs"/>
          <w:sz w:val="32"/>
          <w:szCs w:val="32"/>
          <w:rtl/>
        </w:rPr>
        <w:t xml:space="preserve">                          </w:t>
      </w:r>
    </w:p>
    <w:p w:rsidR="007A7FB0" w:rsidRDefault="007A7FB0" w:rsidP="007A7FB0">
      <w:pPr>
        <w:shd w:val="clear" w:color="auto" w:fill="FFFFFF"/>
        <w:bidi/>
        <w:spacing w:after="0" w:line="240" w:lineRule="auto"/>
        <w:jc w:val="both"/>
        <w:rPr>
          <w:rFonts w:ascii="Arial" w:hAnsi="Arial" w:cs="B Mitra"/>
          <w:sz w:val="32"/>
          <w:szCs w:val="32"/>
          <w:rtl/>
          <w:lang w:bidi="fa-IR"/>
        </w:rPr>
      </w:pPr>
      <w:r w:rsidRPr="00492696">
        <w:rPr>
          <w:rFonts w:ascii="Arial" w:hAnsi="Arial" w:cs="B Mitra" w:hint="cs"/>
          <w:b/>
          <w:bCs/>
          <w:sz w:val="32"/>
          <w:szCs w:val="32"/>
          <w:rtl/>
          <w:lang w:bidi="fa-IR"/>
        </w:rPr>
        <w:t>تبصره 1-</w:t>
      </w:r>
      <w:r w:rsidRPr="00235D52">
        <w:rPr>
          <w:rFonts w:ascii="Arial" w:hAnsi="Arial" w:cs="B Mitra" w:hint="cs"/>
          <w:sz w:val="32"/>
          <w:szCs w:val="32"/>
          <w:rtl/>
          <w:lang w:bidi="fa-IR"/>
        </w:rPr>
        <w:t xml:space="preserve"> در صورت تخلف </w:t>
      </w:r>
      <w:r>
        <w:rPr>
          <w:rFonts w:ascii="Arial" w:hAnsi="Arial" w:cs="B Mitra" w:hint="cs"/>
          <w:sz w:val="32"/>
          <w:szCs w:val="32"/>
          <w:rtl/>
          <w:lang w:bidi="fa-IR"/>
        </w:rPr>
        <w:t>یک طرف</w:t>
      </w:r>
      <w:r w:rsidRPr="00235D52">
        <w:rPr>
          <w:rFonts w:ascii="Arial" w:hAnsi="Arial" w:cs="B Mitra" w:hint="cs"/>
          <w:sz w:val="32"/>
          <w:szCs w:val="32"/>
          <w:rtl/>
          <w:lang w:bidi="fa-IR"/>
        </w:rPr>
        <w:t xml:space="preserve"> از تعهدات </w:t>
      </w:r>
      <w:r>
        <w:rPr>
          <w:rFonts w:ascii="Arial" w:hAnsi="Arial" w:cs="B Mitra" w:hint="cs"/>
          <w:sz w:val="32"/>
          <w:szCs w:val="32"/>
          <w:rtl/>
          <w:lang w:bidi="fa-IR"/>
        </w:rPr>
        <w:t>مندرج در این ماده،</w:t>
      </w:r>
      <w:r w:rsidRPr="00235D52">
        <w:rPr>
          <w:rFonts w:ascii="Arial" w:hAnsi="Arial" w:cs="B Mitra" w:hint="cs"/>
          <w:sz w:val="32"/>
          <w:szCs w:val="32"/>
          <w:rtl/>
          <w:lang w:bidi="fa-IR"/>
        </w:rPr>
        <w:t xml:space="preserve"> مقام رسیدگی کننده </w:t>
      </w:r>
      <w:r>
        <w:rPr>
          <w:rFonts w:ascii="Arial" w:hAnsi="Arial" w:cs="B Mitra" w:hint="cs"/>
          <w:sz w:val="32"/>
          <w:szCs w:val="32"/>
          <w:rtl/>
          <w:lang w:bidi="fa-IR"/>
        </w:rPr>
        <w:t xml:space="preserve">راساً یا به درخواست طرف مقابل، </w:t>
      </w:r>
      <w:r w:rsidRPr="00235D52">
        <w:rPr>
          <w:rFonts w:ascii="Arial" w:hAnsi="Arial" w:cs="B Mitra" w:hint="cs"/>
          <w:sz w:val="32"/>
          <w:szCs w:val="32"/>
          <w:rtl/>
          <w:lang w:bidi="fa-IR"/>
        </w:rPr>
        <w:t xml:space="preserve">دلایل یا اطلاعات یادشده را رد </w:t>
      </w:r>
      <w:r>
        <w:rPr>
          <w:rFonts w:ascii="Arial" w:hAnsi="Arial" w:cs="B Mitra" w:hint="cs"/>
          <w:sz w:val="32"/>
          <w:szCs w:val="32"/>
          <w:rtl/>
          <w:lang w:bidi="fa-IR"/>
        </w:rPr>
        <w:t xml:space="preserve">می </w:t>
      </w:r>
      <w:r w:rsidRPr="00235D52">
        <w:rPr>
          <w:rFonts w:ascii="Arial" w:hAnsi="Arial" w:cs="B Mitra" w:hint="cs"/>
          <w:sz w:val="32"/>
          <w:szCs w:val="32"/>
          <w:rtl/>
          <w:lang w:bidi="fa-IR"/>
        </w:rPr>
        <w:t xml:space="preserve">کند. </w:t>
      </w:r>
    </w:p>
    <w:p w:rsidR="007A7FB0" w:rsidRPr="00235D52" w:rsidRDefault="007A7FB0" w:rsidP="007A7FB0">
      <w:pPr>
        <w:shd w:val="clear" w:color="auto" w:fill="FFFFFF"/>
        <w:bidi/>
        <w:spacing w:after="0" w:line="240" w:lineRule="auto"/>
        <w:jc w:val="both"/>
        <w:rPr>
          <w:rFonts w:ascii="Arial" w:hAnsi="Arial" w:cs="B Mitra"/>
          <w:sz w:val="32"/>
          <w:szCs w:val="32"/>
          <w:rtl/>
          <w:lang w:bidi="fa-IR"/>
        </w:rPr>
      </w:pPr>
      <w:r w:rsidRPr="00492696">
        <w:rPr>
          <w:rFonts w:ascii="Arial" w:hAnsi="Arial" w:cs="B Mitra" w:hint="cs"/>
          <w:b/>
          <w:bCs/>
          <w:sz w:val="32"/>
          <w:szCs w:val="32"/>
          <w:rtl/>
          <w:lang w:bidi="fa-IR"/>
        </w:rPr>
        <w:t>تبصره 2-</w:t>
      </w:r>
      <w:r>
        <w:rPr>
          <w:rFonts w:ascii="Arial" w:hAnsi="Arial" w:cs="B Mitra" w:hint="cs"/>
          <w:sz w:val="32"/>
          <w:szCs w:val="32"/>
          <w:rtl/>
          <w:lang w:bidi="fa-IR"/>
        </w:rPr>
        <w:t xml:space="preserve"> چنانچه سازش حاصل نشود و طبق توافق طرفین، </w:t>
      </w:r>
      <w:r w:rsidRPr="00235D52">
        <w:rPr>
          <w:rFonts w:ascii="Arial" w:hAnsi="Arial" w:cs="B Mitra" w:hint="cs"/>
          <w:sz w:val="32"/>
          <w:szCs w:val="32"/>
          <w:rtl/>
          <w:lang w:bidi="fa-IR"/>
        </w:rPr>
        <w:t>میانجی به داوری بپردازد</w:t>
      </w:r>
      <w:r>
        <w:rPr>
          <w:rFonts w:ascii="Arial" w:hAnsi="Arial" w:cs="B Mitra" w:hint="cs"/>
          <w:sz w:val="32"/>
          <w:szCs w:val="32"/>
          <w:rtl/>
          <w:lang w:bidi="fa-IR"/>
        </w:rPr>
        <w:t>،</w:t>
      </w:r>
      <w:r w:rsidRPr="00235D52">
        <w:rPr>
          <w:rFonts w:ascii="Arial" w:hAnsi="Arial" w:cs="B Mitra" w:hint="cs"/>
          <w:sz w:val="32"/>
          <w:szCs w:val="32"/>
          <w:rtl/>
          <w:lang w:bidi="fa-IR"/>
        </w:rPr>
        <w:t xml:space="preserve"> </w:t>
      </w:r>
      <w:r>
        <w:rPr>
          <w:rFonts w:ascii="Arial" w:hAnsi="Arial" w:cs="B Mitra" w:hint="cs"/>
          <w:sz w:val="32"/>
          <w:szCs w:val="32"/>
          <w:rtl/>
          <w:lang w:bidi="fa-IR"/>
        </w:rPr>
        <w:t xml:space="preserve">بدون توجه به </w:t>
      </w:r>
      <w:r w:rsidRPr="00235D52">
        <w:rPr>
          <w:rFonts w:ascii="Arial" w:hAnsi="Arial" w:cs="B Mitra" w:hint="cs"/>
          <w:sz w:val="32"/>
          <w:szCs w:val="32"/>
          <w:rtl/>
          <w:lang w:bidi="fa-IR"/>
        </w:rPr>
        <w:t xml:space="preserve">اطلاعات </w:t>
      </w:r>
      <w:r>
        <w:rPr>
          <w:rFonts w:ascii="Arial" w:hAnsi="Arial" w:cs="B Mitra" w:hint="cs"/>
          <w:sz w:val="32"/>
          <w:szCs w:val="32"/>
          <w:rtl/>
          <w:lang w:bidi="fa-IR"/>
        </w:rPr>
        <w:t>به دست آمده در جریان میانجی گری، اقدام به رسیدگی و صدور رای</w:t>
      </w:r>
      <w:r w:rsidRPr="00235D52">
        <w:rPr>
          <w:rFonts w:ascii="Arial" w:hAnsi="Arial" w:cs="B Mitra" w:hint="cs"/>
          <w:sz w:val="32"/>
          <w:szCs w:val="32"/>
          <w:rtl/>
          <w:lang w:bidi="fa-IR"/>
        </w:rPr>
        <w:t xml:space="preserve"> </w:t>
      </w:r>
      <w:r>
        <w:rPr>
          <w:rFonts w:ascii="Arial" w:hAnsi="Arial" w:cs="B Mitra" w:hint="cs"/>
          <w:sz w:val="32"/>
          <w:szCs w:val="32"/>
          <w:rtl/>
          <w:lang w:bidi="fa-IR"/>
        </w:rPr>
        <w:t>می ن</w:t>
      </w:r>
      <w:r w:rsidRPr="00235D52">
        <w:rPr>
          <w:rFonts w:ascii="Arial" w:hAnsi="Arial" w:cs="B Mitra" w:hint="cs"/>
          <w:sz w:val="32"/>
          <w:szCs w:val="32"/>
          <w:rtl/>
          <w:lang w:bidi="fa-IR"/>
        </w:rPr>
        <w:t>ماید.</w:t>
      </w:r>
    </w:p>
    <w:p w:rsidR="007A7FB0" w:rsidRPr="00235D52" w:rsidRDefault="007A7FB0" w:rsidP="007A7FB0">
      <w:pPr>
        <w:spacing w:line="240" w:lineRule="auto"/>
        <w:jc w:val="both"/>
        <w:rPr>
          <w:rFonts w:cs="B Mitra"/>
          <w:sz w:val="32"/>
          <w:szCs w:val="32"/>
          <w:rtl/>
        </w:rPr>
      </w:pPr>
      <w:r w:rsidRPr="00235D52">
        <w:rPr>
          <w:rFonts w:cs="B Mitra" w:hint="cs"/>
          <w:b/>
          <w:bCs/>
          <w:sz w:val="32"/>
          <w:szCs w:val="32"/>
          <w:rtl/>
        </w:rPr>
        <w:t xml:space="preserve">ماده 11- اعتبار سازش نامه  </w:t>
      </w:r>
      <w:r w:rsidRPr="00235D52">
        <w:rPr>
          <w:rFonts w:cs="B Mitra" w:hint="cs"/>
          <w:sz w:val="32"/>
          <w:szCs w:val="32"/>
          <w:rtl/>
        </w:rPr>
        <w:t xml:space="preserve">                                                                                 </w:t>
      </w:r>
    </w:p>
    <w:p w:rsidR="007A7FB0" w:rsidRDefault="007A7FB0" w:rsidP="007A7FB0">
      <w:pPr>
        <w:spacing w:line="240" w:lineRule="auto"/>
        <w:jc w:val="both"/>
        <w:rPr>
          <w:rFonts w:cs="B Mitra"/>
          <w:sz w:val="32"/>
          <w:szCs w:val="32"/>
          <w:rtl/>
        </w:rPr>
      </w:pPr>
      <w:r>
        <w:rPr>
          <w:rFonts w:cs="B Mitra" w:hint="cs"/>
          <w:sz w:val="32"/>
          <w:szCs w:val="32"/>
          <w:rtl/>
        </w:rPr>
        <w:lastRenderedPageBreak/>
        <w:t>الف) طرفین پس از امضای</w:t>
      </w:r>
      <w:r w:rsidRPr="00235D52">
        <w:rPr>
          <w:rFonts w:cs="B Mitra" w:hint="cs"/>
          <w:sz w:val="32"/>
          <w:szCs w:val="32"/>
          <w:rtl/>
        </w:rPr>
        <w:t xml:space="preserve"> سازش نامه ملزم به رعایت و اجرای مفاد آن می باشند. </w:t>
      </w:r>
      <w:r>
        <w:rPr>
          <w:rFonts w:cs="B Mitra" w:hint="cs"/>
          <w:sz w:val="32"/>
          <w:szCs w:val="32"/>
          <w:rtl/>
        </w:rPr>
        <w:t>مفاد</w:t>
      </w:r>
      <w:r w:rsidRPr="00235D52">
        <w:rPr>
          <w:rFonts w:cs="B Mitra" w:hint="cs"/>
          <w:sz w:val="32"/>
          <w:szCs w:val="32"/>
          <w:rtl/>
        </w:rPr>
        <w:t xml:space="preserve"> </w:t>
      </w:r>
      <w:r>
        <w:rPr>
          <w:rFonts w:cs="B Mitra" w:hint="cs"/>
          <w:sz w:val="32"/>
          <w:szCs w:val="32"/>
          <w:rtl/>
        </w:rPr>
        <w:t>«</w:t>
      </w:r>
      <w:r w:rsidRPr="00235D52">
        <w:rPr>
          <w:rFonts w:cs="B Mitra" w:hint="cs"/>
          <w:sz w:val="32"/>
          <w:szCs w:val="32"/>
          <w:rtl/>
        </w:rPr>
        <w:t>سازش نامه</w:t>
      </w:r>
      <w:r>
        <w:rPr>
          <w:rFonts w:cs="B Mitra" w:hint="cs"/>
          <w:sz w:val="32"/>
          <w:szCs w:val="32"/>
          <w:rtl/>
        </w:rPr>
        <w:t>» محرمانه باقی می ماند</w:t>
      </w:r>
      <w:r w:rsidRPr="00235D52">
        <w:rPr>
          <w:rFonts w:cs="B Mitra" w:hint="cs"/>
          <w:sz w:val="32"/>
          <w:szCs w:val="32"/>
          <w:rtl/>
        </w:rPr>
        <w:t xml:space="preserve"> </w:t>
      </w:r>
      <w:r>
        <w:rPr>
          <w:rFonts w:cs="B Mitra" w:hint="cs"/>
          <w:sz w:val="32"/>
          <w:szCs w:val="32"/>
          <w:rtl/>
        </w:rPr>
        <w:t>و فقط</w:t>
      </w:r>
      <w:r w:rsidRPr="00235D52">
        <w:rPr>
          <w:rFonts w:cs="B Mitra" w:hint="cs"/>
          <w:sz w:val="32"/>
          <w:szCs w:val="32"/>
          <w:rtl/>
        </w:rPr>
        <w:t xml:space="preserve"> تا حدودی که برای اجرا لازم باشد افشاء </w:t>
      </w:r>
      <w:r>
        <w:rPr>
          <w:rFonts w:cs="B Mitra" w:hint="cs"/>
          <w:sz w:val="32"/>
          <w:szCs w:val="32"/>
          <w:rtl/>
        </w:rPr>
        <w:t xml:space="preserve">می </w:t>
      </w:r>
      <w:r w:rsidRPr="00235D52">
        <w:rPr>
          <w:rFonts w:cs="B Mitra" w:hint="cs"/>
          <w:sz w:val="32"/>
          <w:szCs w:val="32"/>
          <w:rtl/>
        </w:rPr>
        <w:t>گردد.</w:t>
      </w:r>
      <w:r>
        <w:rPr>
          <w:rFonts w:cs="B Mitra" w:hint="cs"/>
          <w:sz w:val="32"/>
          <w:szCs w:val="32"/>
          <w:rtl/>
        </w:rPr>
        <w:t xml:space="preserve">                           </w:t>
      </w:r>
      <w:r w:rsidRPr="00235D52">
        <w:rPr>
          <w:rFonts w:cs="B Mitra" w:hint="cs"/>
          <w:sz w:val="32"/>
          <w:szCs w:val="32"/>
          <w:rtl/>
        </w:rPr>
        <w:t xml:space="preserve"> </w:t>
      </w:r>
    </w:p>
    <w:p w:rsidR="007A7FB0" w:rsidRPr="00C7216B" w:rsidRDefault="007A7FB0" w:rsidP="007A7FB0">
      <w:pPr>
        <w:spacing w:line="240" w:lineRule="auto"/>
        <w:jc w:val="both"/>
        <w:rPr>
          <w:rFonts w:cs="B Mitra"/>
          <w:b/>
          <w:bCs/>
          <w:sz w:val="32"/>
          <w:szCs w:val="32"/>
          <w:rtl/>
        </w:rPr>
      </w:pPr>
      <w:r w:rsidRPr="00C7216B">
        <w:rPr>
          <w:rFonts w:cs="B Mitra" w:hint="cs"/>
          <w:sz w:val="32"/>
          <w:szCs w:val="32"/>
          <w:rtl/>
        </w:rPr>
        <w:t>ب) طرفین می توانند پس از امضای سازش نامه برای حل اختلافات</w:t>
      </w:r>
      <w:r>
        <w:rPr>
          <w:rFonts w:cs="B Mitra" w:hint="cs"/>
          <w:sz w:val="32"/>
          <w:szCs w:val="32"/>
          <w:rtl/>
        </w:rPr>
        <w:t>ی از قبیل اختلاف</w:t>
      </w:r>
      <w:r w:rsidRPr="00C7216B">
        <w:rPr>
          <w:rFonts w:cs="B Mitra" w:hint="cs"/>
          <w:sz w:val="32"/>
          <w:szCs w:val="32"/>
          <w:rtl/>
        </w:rPr>
        <w:t xml:space="preserve"> </w:t>
      </w:r>
      <w:r w:rsidRPr="00C7216B">
        <w:rPr>
          <w:rFonts w:cs="B Mitra" w:hint="cs"/>
          <w:sz w:val="32"/>
          <w:szCs w:val="32"/>
          <w:rtl/>
          <w:lang w:bidi="fa-IR"/>
        </w:rPr>
        <w:t xml:space="preserve">ناشی از اجرای آن، </w:t>
      </w:r>
      <w:r w:rsidRPr="00C7216B">
        <w:rPr>
          <w:rFonts w:cs="B Mitra" w:hint="cs"/>
          <w:sz w:val="32"/>
          <w:szCs w:val="32"/>
          <w:rtl/>
        </w:rPr>
        <w:t xml:space="preserve">به میانجی یا مرکز داوری اختیار صدور رای داوری بر اساس مفاد آن را بدهند. در این صورت </w:t>
      </w:r>
      <w:r>
        <w:rPr>
          <w:rFonts w:cs="B Mitra" w:hint="cs"/>
          <w:sz w:val="32"/>
          <w:szCs w:val="32"/>
          <w:rtl/>
        </w:rPr>
        <w:t xml:space="preserve">داور با رعایت نظم عمومی و اخلاق حسنه </w:t>
      </w:r>
      <w:r w:rsidRPr="00C7216B">
        <w:rPr>
          <w:rFonts w:cs="B Mitra" w:hint="cs"/>
          <w:sz w:val="32"/>
          <w:szCs w:val="32"/>
          <w:rtl/>
        </w:rPr>
        <w:t xml:space="preserve">رای داوری مبتنی بر سازش </w:t>
      </w:r>
      <w:r>
        <w:rPr>
          <w:rFonts w:cs="B Mitra" w:hint="cs"/>
          <w:sz w:val="32"/>
          <w:szCs w:val="32"/>
          <w:rtl/>
        </w:rPr>
        <w:t>صادر می نمای</w:t>
      </w:r>
      <w:r w:rsidRPr="00C7216B">
        <w:rPr>
          <w:rFonts w:cs="B Mitra" w:hint="cs"/>
          <w:sz w:val="32"/>
          <w:szCs w:val="32"/>
          <w:rtl/>
        </w:rPr>
        <w:t xml:space="preserve">د.                       </w:t>
      </w:r>
      <w:r w:rsidRPr="00C7216B">
        <w:rPr>
          <w:rFonts w:cs="B Mitra" w:hint="cs"/>
          <w:b/>
          <w:bCs/>
          <w:sz w:val="32"/>
          <w:szCs w:val="32"/>
          <w:rtl/>
        </w:rPr>
        <w:t xml:space="preserve">    </w:t>
      </w:r>
      <w:r>
        <w:rPr>
          <w:rFonts w:cs="B Mitra" w:hint="cs"/>
          <w:b/>
          <w:bCs/>
          <w:sz w:val="32"/>
          <w:szCs w:val="32"/>
          <w:rtl/>
        </w:rPr>
        <w:t xml:space="preserve">  </w:t>
      </w:r>
    </w:p>
    <w:p w:rsidR="007A7FB0" w:rsidRPr="00271C65" w:rsidRDefault="007A7FB0" w:rsidP="007A7FB0">
      <w:pPr>
        <w:spacing w:line="240" w:lineRule="auto"/>
        <w:jc w:val="both"/>
        <w:rPr>
          <w:rFonts w:cs="B Mitra"/>
          <w:b/>
          <w:bCs/>
          <w:sz w:val="32"/>
          <w:szCs w:val="32"/>
          <w:rtl/>
        </w:rPr>
      </w:pPr>
      <w:r w:rsidRPr="00271C65">
        <w:rPr>
          <w:rFonts w:cs="B Mitra" w:hint="cs"/>
          <w:b/>
          <w:bCs/>
          <w:sz w:val="32"/>
          <w:szCs w:val="32"/>
          <w:rtl/>
        </w:rPr>
        <w:t>ماده 12- پذیرش قواعد میانجی گری</w:t>
      </w:r>
      <w:r>
        <w:rPr>
          <w:rFonts w:cs="B Mitra" w:hint="cs"/>
          <w:b/>
          <w:bCs/>
          <w:sz w:val="32"/>
          <w:szCs w:val="32"/>
          <w:rtl/>
        </w:rPr>
        <w:t xml:space="preserve">                                                                     </w:t>
      </w:r>
    </w:p>
    <w:p w:rsidR="007A7FB0" w:rsidRPr="002074D1" w:rsidRDefault="007A7FB0" w:rsidP="007A7FB0">
      <w:pPr>
        <w:spacing w:line="240" w:lineRule="auto"/>
        <w:jc w:val="both"/>
        <w:rPr>
          <w:rFonts w:cs="B Mitra"/>
          <w:sz w:val="32"/>
          <w:szCs w:val="32"/>
          <w:rtl/>
        </w:rPr>
      </w:pPr>
      <w:r w:rsidRPr="00235D52">
        <w:rPr>
          <w:rFonts w:cs="B Mitra" w:hint="cs"/>
          <w:sz w:val="32"/>
          <w:szCs w:val="32"/>
          <w:rtl/>
        </w:rPr>
        <w:t xml:space="preserve">ارجاع اختلاف به </w:t>
      </w:r>
      <w:r>
        <w:rPr>
          <w:rFonts w:cs="B Mitra" w:hint="cs"/>
          <w:sz w:val="32"/>
          <w:szCs w:val="32"/>
          <w:rtl/>
        </w:rPr>
        <w:t>میانجی گری مرکز</w:t>
      </w:r>
      <w:r w:rsidRPr="00235D52">
        <w:rPr>
          <w:rFonts w:cs="B Mitra" w:hint="cs"/>
          <w:sz w:val="32"/>
          <w:szCs w:val="32"/>
          <w:rtl/>
        </w:rPr>
        <w:t xml:space="preserve">، به منزله </w:t>
      </w:r>
      <w:r>
        <w:rPr>
          <w:rFonts w:cs="B Mitra" w:hint="cs"/>
          <w:sz w:val="32"/>
          <w:szCs w:val="32"/>
          <w:rtl/>
        </w:rPr>
        <w:t>التزام به</w:t>
      </w:r>
      <w:r w:rsidRPr="00235D52">
        <w:rPr>
          <w:rFonts w:cs="B Mitra" w:hint="cs"/>
          <w:sz w:val="32"/>
          <w:szCs w:val="32"/>
          <w:rtl/>
        </w:rPr>
        <w:t xml:space="preserve"> تبعیت از </w:t>
      </w:r>
      <w:r>
        <w:rPr>
          <w:rFonts w:cs="B Mitra" w:hint="cs"/>
          <w:sz w:val="32"/>
          <w:szCs w:val="32"/>
          <w:rtl/>
        </w:rPr>
        <w:t>قواعد میانجی گری آن</w:t>
      </w:r>
      <w:r w:rsidRPr="00235D52">
        <w:rPr>
          <w:rFonts w:cs="B Mitra" w:hint="cs"/>
          <w:sz w:val="32"/>
          <w:szCs w:val="32"/>
          <w:rtl/>
        </w:rPr>
        <w:t xml:space="preserve"> می باشد.</w:t>
      </w:r>
      <w:r>
        <w:rPr>
          <w:rFonts w:cs="B Mitra" w:hint="cs"/>
          <w:sz w:val="32"/>
          <w:szCs w:val="32"/>
          <w:rtl/>
        </w:rPr>
        <w:t xml:space="preserve">        </w:t>
      </w:r>
      <w:r w:rsidR="00E05226">
        <w:rPr>
          <w:rFonts w:ascii="Arial" w:hAnsi="Arial" w:cs="B Mitra" w:hint="cs"/>
          <w:sz w:val="32"/>
          <w:szCs w:val="32"/>
          <w:rtl/>
          <w:lang w:bidi="fa-IR"/>
        </w:rPr>
        <w:t>این قواعد در تاریخ 10</w:t>
      </w:r>
      <w:r>
        <w:rPr>
          <w:rFonts w:ascii="Arial" w:hAnsi="Arial" w:cs="B Mitra" w:hint="cs"/>
          <w:sz w:val="32"/>
          <w:szCs w:val="32"/>
          <w:rtl/>
          <w:lang w:bidi="fa-IR"/>
        </w:rPr>
        <w:t xml:space="preserve">/2/1392 در دوازده (12) ماده و دو (2) تبصره, در هیات مدیره کانون وکلای دادگستری کرمانشاه و ایلام به تصویب رسید.                                                                      </w:t>
      </w:r>
    </w:p>
    <w:p w:rsidR="007A7FB0" w:rsidRDefault="007A7FB0" w:rsidP="007A7FB0">
      <w:pPr>
        <w:shd w:val="clear" w:color="auto" w:fill="FFFFFF"/>
        <w:bidi/>
        <w:spacing w:after="0" w:line="240" w:lineRule="auto"/>
        <w:jc w:val="center"/>
        <w:rPr>
          <w:rFonts w:ascii="Arial" w:hAnsi="Arial" w:cs="B Mitra"/>
          <w:sz w:val="32"/>
          <w:szCs w:val="32"/>
          <w:rtl/>
          <w:lang w:bidi="fa-IR"/>
        </w:rPr>
      </w:pPr>
    </w:p>
    <w:p w:rsidR="007A7FB0" w:rsidRDefault="007A7FB0" w:rsidP="007A7FB0">
      <w:pPr>
        <w:shd w:val="clear" w:color="auto" w:fill="FFFFFF"/>
        <w:bidi/>
        <w:spacing w:after="0" w:line="240" w:lineRule="auto"/>
        <w:jc w:val="center"/>
        <w:rPr>
          <w:rFonts w:ascii="Arial" w:hAnsi="Arial" w:cs="B Mitra"/>
          <w:sz w:val="32"/>
          <w:szCs w:val="32"/>
          <w:rtl/>
          <w:lang w:bidi="fa-IR"/>
        </w:rPr>
      </w:pPr>
    </w:p>
    <w:p w:rsidR="007A7FB0" w:rsidRDefault="007A7FB0" w:rsidP="007A7FB0">
      <w:pPr>
        <w:shd w:val="clear" w:color="auto" w:fill="FFFFFF"/>
        <w:bidi/>
        <w:spacing w:after="0" w:line="240" w:lineRule="auto"/>
        <w:jc w:val="center"/>
        <w:rPr>
          <w:rFonts w:ascii="Arial" w:hAnsi="Arial" w:cs="B Mitra"/>
          <w:sz w:val="32"/>
          <w:szCs w:val="32"/>
          <w:rtl/>
          <w:lang w:bidi="fa-IR"/>
        </w:rPr>
      </w:pPr>
    </w:p>
    <w:p w:rsidR="007A7FB0" w:rsidRDefault="007A7FB0" w:rsidP="007A7FB0">
      <w:pPr>
        <w:shd w:val="clear" w:color="auto" w:fill="FFFFFF"/>
        <w:bidi/>
        <w:spacing w:after="0" w:line="240" w:lineRule="auto"/>
        <w:jc w:val="center"/>
        <w:rPr>
          <w:rFonts w:ascii="Arial" w:hAnsi="Arial" w:cs="B Mitra"/>
          <w:sz w:val="32"/>
          <w:szCs w:val="32"/>
          <w:rtl/>
          <w:lang w:bidi="fa-IR"/>
        </w:rPr>
      </w:pPr>
    </w:p>
    <w:p w:rsidR="007A7FB0" w:rsidRDefault="007A7FB0" w:rsidP="007A7FB0">
      <w:pPr>
        <w:shd w:val="clear" w:color="auto" w:fill="FFFFFF"/>
        <w:bidi/>
        <w:spacing w:after="0" w:line="240" w:lineRule="auto"/>
        <w:jc w:val="center"/>
        <w:rPr>
          <w:rFonts w:ascii="Arial" w:hAnsi="Arial" w:cs="B Mitra"/>
          <w:sz w:val="32"/>
          <w:szCs w:val="32"/>
          <w:rtl/>
          <w:lang w:bidi="fa-IR"/>
        </w:rPr>
      </w:pPr>
    </w:p>
    <w:p w:rsidR="007A7FB0" w:rsidRDefault="007A7FB0" w:rsidP="007A7FB0">
      <w:pPr>
        <w:shd w:val="clear" w:color="auto" w:fill="FFFFFF"/>
        <w:bidi/>
        <w:spacing w:after="0" w:line="240" w:lineRule="auto"/>
        <w:jc w:val="center"/>
        <w:rPr>
          <w:rFonts w:ascii="Arial" w:hAnsi="Arial" w:cs="B Mitra"/>
          <w:sz w:val="32"/>
          <w:szCs w:val="32"/>
          <w:rtl/>
          <w:lang w:bidi="fa-IR"/>
        </w:rPr>
      </w:pPr>
    </w:p>
    <w:p w:rsidR="007A7FB0" w:rsidRDefault="007A7FB0" w:rsidP="007A7FB0">
      <w:pPr>
        <w:shd w:val="clear" w:color="auto" w:fill="FFFFFF"/>
        <w:bidi/>
        <w:spacing w:after="0" w:line="240" w:lineRule="auto"/>
        <w:jc w:val="center"/>
        <w:rPr>
          <w:rFonts w:ascii="Arial" w:hAnsi="Arial" w:cs="B Mitra"/>
          <w:sz w:val="32"/>
          <w:szCs w:val="32"/>
          <w:rtl/>
          <w:lang w:bidi="fa-IR"/>
        </w:rPr>
      </w:pPr>
    </w:p>
    <w:p w:rsidR="007A7FB0" w:rsidRDefault="007A7FB0" w:rsidP="007A7FB0">
      <w:pPr>
        <w:shd w:val="clear" w:color="auto" w:fill="FFFFFF"/>
        <w:bidi/>
        <w:spacing w:after="0" w:line="240" w:lineRule="auto"/>
        <w:jc w:val="center"/>
        <w:rPr>
          <w:rFonts w:ascii="Arial" w:hAnsi="Arial" w:cs="B Mitra"/>
          <w:sz w:val="32"/>
          <w:szCs w:val="32"/>
          <w:rtl/>
          <w:lang w:bidi="fa-IR"/>
        </w:rPr>
      </w:pPr>
    </w:p>
    <w:p w:rsidR="007A7FB0" w:rsidRDefault="007A7FB0" w:rsidP="007A7FB0">
      <w:pPr>
        <w:shd w:val="clear" w:color="auto" w:fill="FFFFFF"/>
        <w:bidi/>
        <w:spacing w:after="0" w:line="240" w:lineRule="auto"/>
        <w:jc w:val="center"/>
        <w:rPr>
          <w:rFonts w:ascii="Arial" w:hAnsi="Arial" w:cs="B Mitra"/>
          <w:sz w:val="32"/>
          <w:szCs w:val="32"/>
          <w:rtl/>
          <w:lang w:bidi="fa-IR"/>
        </w:rPr>
      </w:pPr>
    </w:p>
    <w:p w:rsidR="007A7FB0" w:rsidRDefault="007A7FB0" w:rsidP="007A7FB0">
      <w:pPr>
        <w:shd w:val="clear" w:color="auto" w:fill="FFFFFF"/>
        <w:bidi/>
        <w:spacing w:after="0" w:line="240" w:lineRule="auto"/>
        <w:jc w:val="center"/>
        <w:rPr>
          <w:rFonts w:ascii="Arial" w:hAnsi="Arial" w:cs="B Mitra"/>
          <w:sz w:val="32"/>
          <w:szCs w:val="32"/>
          <w:rtl/>
          <w:lang w:bidi="fa-IR"/>
        </w:rPr>
      </w:pPr>
    </w:p>
    <w:p w:rsidR="007A7FB0" w:rsidRDefault="007A7FB0" w:rsidP="007A7FB0">
      <w:pPr>
        <w:shd w:val="clear" w:color="auto" w:fill="FFFFFF"/>
        <w:bidi/>
        <w:spacing w:after="0" w:line="240" w:lineRule="auto"/>
        <w:jc w:val="center"/>
        <w:rPr>
          <w:rFonts w:ascii="Arial" w:hAnsi="Arial" w:cs="B Mitra"/>
          <w:sz w:val="32"/>
          <w:szCs w:val="32"/>
          <w:rtl/>
          <w:lang w:bidi="fa-IR"/>
        </w:rPr>
      </w:pPr>
    </w:p>
    <w:p w:rsidR="007A7FB0" w:rsidRDefault="007A7FB0" w:rsidP="007A7FB0">
      <w:pPr>
        <w:shd w:val="clear" w:color="auto" w:fill="FFFFFF"/>
        <w:bidi/>
        <w:spacing w:after="0" w:line="240" w:lineRule="auto"/>
        <w:jc w:val="center"/>
        <w:rPr>
          <w:rFonts w:ascii="Arial" w:hAnsi="Arial" w:cs="B Mitra"/>
          <w:sz w:val="32"/>
          <w:szCs w:val="32"/>
          <w:rtl/>
          <w:lang w:bidi="fa-IR"/>
        </w:rPr>
      </w:pPr>
    </w:p>
    <w:p w:rsidR="007A7FB0" w:rsidRDefault="007A7FB0" w:rsidP="007A7FB0">
      <w:pPr>
        <w:shd w:val="clear" w:color="auto" w:fill="FFFFFF"/>
        <w:bidi/>
        <w:spacing w:after="0" w:line="240" w:lineRule="auto"/>
        <w:jc w:val="center"/>
        <w:rPr>
          <w:rFonts w:ascii="Arial" w:hAnsi="Arial" w:cs="B Mitra"/>
          <w:sz w:val="32"/>
          <w:szCs w:val="32"/>
          <w:rtl/>
          <w:lang w:bidi="fa-IR"/>
        </w:rPr>
      </w:pPr>
    </w:p>
    <w:p w:rsidR="007A7FB0" w:rsidRDefault="007A7FB0" w:rsidP="007A7FB0">
      <w:pPr>
        <w:shd w:val="clear" w:color="auto" w:fill="FFFFFF"/>
        <w:bidi/>
        <w:spacing w:after="0" w:line="240" w:lineRule="auto"/>
        <w:jc w:val="center"/>
        <w:rPr>
          <w:rFonts w:ascii="Arial" w:hAnsi="Arial" w:cs="B Mitra"/>
          <w:sz w:val="32"/>
          <w:szCs w:val="32"/>
          <w:rtl/>
          <w:lang w:bidi="fa-IR"/>
        </w:rPr>
      </w:pPr>
    </w:p>
    <w:p w:rsidR="007A7FB0" w:rsidRDefault="007A7FB0" w:rsidP="007A7FB0">
      <w:pPr>
        <w:shd w:val="clear" w:color="auto" w:fill="FFFFFF"/>
        <w:bidi/>
        <w:spacing w:after="0" w:line="240" w:lineRule="auto"/>
        <w:jc w:val="center"/>
        <w:rPr>
          <w:rFonts w:ascii="Arial" w:hAnsi="Arial" w:cs="B Mitra"/>
          <w:sz w:val="32"/>
          <w:szCs w:val="32"/>
          <w:rtl/>
          <w:lang w:bidi="fa-IR"/>
        </w:rPr>
      </w:pPr>
    </w:p>
    <w:p w:rsidR="007A7FB0" w:rsidRDefault="007A7FB0" w:rsidP="007A7FB0">
      <w:pPr>
        <w:shd w:val="clear" w:color="auto" w:fill="FFFFFF"/>
        <w:bidi/>
        <w:spacing w:after="0" w:line="240" w:lineRule="auto"/>
        <w:jc w:val="center"/>
        <w:rPr>
          <w:rFonts w:ascii="Arial" w:hAnsi="Arial" w:cs="B Mitra"/>
          <w:sz w:val="32"/>
          <w:szCs w:val="32"/>
          <w:rtl/>
          <w:lang w:bidi="fa-IR"/>
        </w:rPr>
      </w:pPr>
    </w:p>
    <w:p w:rsidR="007A7FB0" w:rsidRDefault="007A7FB0" w:rsidP="007A7FB0">
      <w:pPr>
        <w:shd w:val="clear" w:color="auto" w:fill="FFFFFF"/>
        <w:bidi/>
        <w:spacing w:after="0" w:line="240" w:lineRule="auto"/>
        <w:jc w:val="center"/>
        <w:rPr>
          <w:rFonts w:ascii="Arial" w:hAnsi="Arial" w:cs="B Mitra"/>
          <w:sz w:val="32"/>
          <w:szCs w:val="32"/>
          <w:rtl/>
          <w:lang w:bidi="fa-IR"/>
        </w:rPr>
      </w:pPr>
    </w:p>
    <w:p w:rsidR="007A7FB0" w:rsidRDefault="007A7FB0" w:rsidP="007A7FB0">
      <w:pPr>
        <w:shd w:val="clear" w:color="auto" w:fill="FFFFFF"/>
        <w:bidi/>
        <w:spacing w:after="0" w:line="240" w:lineRule="auto"/>
        <w:jc w:val="center"/>
        <w:rPr>
          <w:rFonts w:ascii="Arial" w:hAnsi="Arial" w:cs="B Mitra"/>
          <w:sz w:val="32"/>
          <w:szCs w:val="32"/>
          <w:rtl/>
          <w:lang w:bidi="fa-IR"/>
        </w:rPr>
      </w:pPr>
    </w:p>
    <w:p w:rsidR="007A7FB0" w:rsidRDefault="007A7FB0" w:rsidP="007A7FB0">
      <w:pPr>
        <w:shd w:val="clear" w:color="auto" w:fill="FFFFFF"/>
        <w:bidi/>
        <w:spacing w:after="0" w:line="240" w:lineRule="auto"/>
        <w:jc w:val="center"/>
        <w:rPr>
          <w:rFonts w:ascii="Arial" w:hAnsi="Arial" w:cs="B Mitra"/>
          <w:sz w:val="32"/>
          <w:szCs w:val="32"/>
          <w:rtl/>
          <w:lang w:bidi="fa-IR"/>
        </w:rPr>
      </w:pPr>
    </w:p>
    <w:p w:rsidR="007A7FB0" w:rsidRDefault="007A7FB0" w:rsidP="007A7FB0">
      <w:pPr>
        <w:shd w:val="clear" w:color="auto" w:fill="FFFFFF"/>
        <w:bidi/>
        <w:spacing w:after="0" w:line="240" w:lineRule="auto"/>
        <w:jc w:val="center"/>
        <w:rPr>
          <w:rFonts w:ascii="Arial" w:hAnsi="Arial" w:cs="B Mitra"/>
          <w:sz w:val="32"/>
          <w:szCs w:val="32"/>
          <w:rtl/>
          <w:lang w:bidi="fa-IR"/>
        </w:rPr>
      </w:pPr>
    </w:p>
    <w:p w:rsidR="007A7FB0" w:rsidRDefault="007A7FB0" w:rsidP="007A7FB0">
      <w:pPr>
        <w:shd w:val="clear" w:color="auto" w:fill="FFFFFF"/>
        <w:bidi/>
        <w:spacing w:after="0" w:line="240" w:lineRule="auto"/>
        <w:jc w:val="center"/>
        <w:rPr>
          <w:rFonts w:ascii="Arial" w:hAnsi="Arial" w:cs="B Mitra"/>
          <w:sz w:val="32"/>
          <w:szCs w:val="32"/>
          <w:rtl/>
          <w:lang w:bidi="fa-IR"/>
        </w:rPr>
      </w:pPr>
    </w:p>
    <w:p w:rsidR="007A7FB0" w:rsidRDefault="007A7FB0" w:rsidP="007A7FB0">
      <w:pPr>
        <w:shd w:val="clear" w:color="auto" w:fill="FFFFFF"/>
        <w:bidi/>
        <w:spacing w:after="0" w:line="240" w:lineRule="auto"/>
        <w:jc w:val="center"/>
        <w:rPr>
          <w:rFonts w:ascii="Arial" w:hAnsi="Arial" w:cs="B Mitra"/>
          <w:sz w:val="32"/>
          <w:szCs w:val="32"/>
          <w:rtl/>
          <w:lang w:bidi="fa-IR"/>
        </w:rPr>
      </w:pPr>
    </w:p>
    <w:p w:rsidR="007A7FB0" w:rsidRDefault="007A7FB0" w:rsidP="007A7FB0">
      <w:pPr>
        <w:shd w:val="clear" w:color="auto" w:fill="FFFFFF"/>
        <w:bidi/>
        <w:spacing w:after="0" w:line="240" w:lineRule="auto"/>
        <w:jc w:val="center"/>
        <w:rPr>
          <w:rFonts w:ascii="Arial" w:hAnsi="Arial" w:cs="B Mitra"/>
          <w:sz w:val="32"/>
          <w:szCs w:val="32"/>
          <w:rtl/>
          <w:lang w:bidi="fa-IR"/>
        </w:rPr>
      </w:pPr>
    </w:p>
    <w:p w:rsidR="007A7FB0" w:rsidRDefault="007A7FB0" w:rsidP="007A7FB0">
      <w:pPr>
        <w:shd w:val="clear" w:color="auto" w:fill="FFFFFF"/>
        <w:bidi/>
        <w:spacing w:after="0" w:line="240" w:lineRule="auto"/>
        <w:jc w:val="center"/>
        <w:rPr>
          <w:rFonts w:ascii="Arial" w:hAnsi="Arial" w:cs="B Mitra"/>
          <w:sz w:val="32"/>
          <w:szCs w:val="32"/>
          <w:rtl/>
          <w:lang w:bidi="fa-IR"/>
        </w:rPr>
      </w:pPr>
    </w:p>
    <w:p w:rsidR="007A7FB0" w:rsidRDefault="007A7FB0" w:rsidP="007A7FB0">
      <w:pPr>
        <w:shd w:val="clear" w:color="auto" w:fill="FFFFFF"/>
        <w:bidi/>
        <w:spacing w:after="0" w:line="240" w:lineRule="auto"/>
        <w:jc w:val="center"/>
        <w:rPr>
          <w:rFonts w:ascii="Arial" w:hAnsi="Arial" w:cs="B Mitra"/>
          <w:sz w:val="32"/>
          <w:szCs w:val="32"/>
          <w:rtl/>
          <w:lang w:bidi="fa-IR"/>
        </w:rPr>
      </w:pPr>
    </w:p>
    <w:p w:rsidR="007A7FB0" w:rsidRDefault="007A7FB0" w:rsidP="007A7FB0">
      <w:pPr>
        <w:shd w:val="clear" w:color="auto" w:fill="FFFFFF"/>
        <w:bidi/>
        <w:spacing w:after="0" w:line="240" w:lineRule="auto"/>
        <w:jc w:val="center"/>
        <w:rPr>
          <w:rFonts w:ascii="Arial" w:hAnsi="Arial" w:cs="B Mitra"/>
          <w:sz w:val="32"/>
          <w:szCs w:val="32"/>
          <w:rtl/>
          <w:lang w:bidi="fa-IR"/>
        </w:rPr>
      </w:pPr>
    </w:p>
    <w:p w:rsidR="007A7FB0" w:rsidRPr="00747250" w:rsidRDefault="007A7FB0" w:rsidP="007A7FB0">
      <w:pPr>
        <w:shd w:val="clear" w:color="auto" w:fill="FFFFFF"/>
        <w:bidi/>
        <w:spacing w:after="0" w:line="240" w:lineRule="auto"/>
        <w:jc w:val="center"/>
        <w:rPr>
          <w:rFonts w:ascii="Arial" w:hAnsi="Arial" w:cs="B Mitra"/>
          <w:sz w:val="32"/>
          <w:szCs w:val="32"/>
          <w:rtl/>
          <w:lang w:bidi="fa-IR"/>
        </w:rPr>
      </w:pPr>
      <w:r>
        <w:rPr>
          <w:rFonts w:ascii="Arial" w:hAnsi="Arial" w:cs="B Mitra" w:hint="cs"/>
          <w:sz w:val="32"/>
          <w:szCs w:val="32"/>
          <w:rtl/>
          <w:lang w:bidi="fa-IR"/>
        </w:rPr>
        <w:t xml:space="preserve">         </w:t>
      </w:r>
      <w:r>
        <w:rPr>
          <w:rFonts w:ascii="Arial" w:hAnsi="Arial" w:cs="B Titr" w:hint="cs"/>
          <w:sz w:val="32"/>
          <w:szCs w:val="32"/>
          <w:rtl/>
          <w:lang w:bidi="fa-IR"/>
        </w:rPr>
        <w:t xml:space="preserve"> </w:t>
      </w:r>
    </w:p>
    <w:p w:rsidR="007A7FB0" w:rsidRDefault="007A7FB0" w:rsidP="007A7FB0">
      <w:pPr>
        <w:shd w:val="clear" w:color="auto" w:fill="FFFFFF"/>
        <w:bidi/>
        <w:spacing w:after="0" w:line="240" w:lineRule="auto"/>
        <w:jc w:val="center"/>
        <w:rPr>
          <w:rFonts w:ascii="Arial" w:hAnsi="Arial" w:cs="B Titr"/>
          <w:sz w:val="32"/>
          <w:szCs w:val="32"/>
          <w:rtl/>
          <w:lang w:bidi="fa-IR"/>
        </w:rPr>
      </w:pPr>
      <w:r>
        <w:rPr>
          <w:rFonts w:ascii="Arial" w:hAnsi="Arial" w:cs="B Titr" w:hint="cs"/>
          <w:sz w:val="32"/>
          <w:szCs w:val="32"/>
          <w:rtl/>
          <w:lang w:bidi="fa-IR"/>
        </w:rPr>
        <w:t xml:space="preserve">« آیین نامه </w:t>
      </w:r>
      <w:r w:rsidRPr="00235D52">
        <w:rPr>
          <w:rFonts w:ascii="Arial" w:hAnsi="Arial" w:cs="B Titr" w:hint="cs"/>
          <w:sz w:val="32"/>
          <w:szCs w:val="32"/>
          <w:rtl/>
          <w:lang w:bidi="fa-IR"/>
        </w:rPr>
        <w:t>هزینه های داوری</w:t>
      </w:r>
      <w:r>
        <w:rPr>
          <w:rFonts w:ascii="Arial" w:hAnsi="Arial" w:cs="B Titr" w:hint="cs"/>
          <w:sz w:val="32"/>
          <w:szCs w:val="32"/>
          <w:rtl/>
          <w:lang w:bidi="fa-IR"/>
        </w:rPr>
        <w:t xml:space="preserve"> و میانجی گری و جداول ضمیمه »</w:t>
      </w:r>
    </w:p>
    <w:p w:rsidR="007A7FB0" w:rsidRPr="00235D52" w:rsidRDefault="007A7FB0" w:rsidP="007A7FB0">
      <w:pPr>
        <w:shd w:val="clear" w:color="auto" w:fill="FFFFFF"/>
        <w:bidi/>
        <w:spacing w:after="0" w:line="240" w:lineRule="auto"/>
        <w:jc w:val="center"/>
        <w:rPr>
          <w:rFonts w:ascii="Arial" w:hAnsi="Arial" w:cs="B Titr"/>
          <w:sz w:val="32"/>
          <w:szCs w:val="32"/>
          <w:rtl/>
          <w:lang w:bidi="fa-IR"/>
        </w:rPr>
      </w:pPr>
    </w:p>
    <w:p w:rsidR="007A7FB0" w:rsidRPr="00235D52" w:rsidRDefault="007A7FB0" w:rsidP="007A7FB0">
      <w:pPr>
        <w:shd w:val="clear" w:color="auto" w:fill="FFFFFF"/>
        <w:bidi/>
        <w:spacing w:after="0" w:line="240" w:lineRule="auto"/>
        <w:jc w:val="both"/>
        <w:rPr>
          <w:rFonts w:ascii="Arial" w:hAnsi="Arial" w:cs="B Mitra"/>
          <w:b/>
          <w:bCs/>
          <w:sz w:val="32"/>
          <w:szCs w:val="32"/>
          <w:rtl/>
          <w:lang w:bidi="fa-IR"/>
        </w:rPr>
      </w:pPr>
      <w:r w:rsidRPr="00235D52">
        <w:rPr>
          <w:rFonts w:ascii="Arial" w:hAnsi="Arial" w:cs="B Mitra" w:hint="cs"/>
          <w:b/>
          <w:bCs/>
          <w:sz w:val="32"/>
          <w:szCs w:val="32"/>
          <w:rtl/>
          <w:lang w:bidi="fa-IR"/>
        </w:rPr>
        <w:t xml:space="preserve">ماده 1- انواع هزینه های داوری </w:t>
      </w:r>
    </w:p>
    <w:p w:rsidR="007A7FB0" w:rsidRPr="00235D52" w:rsidRDefault="007A7FB0" w:rsidP="007A7FB0">
      <w:pPr>
        <w:shd w:val="clear" w:color="auto" w:fill="FFFFFF"/>
        <w:bidi/>
        <w:spacing w:after="0" w:line="240" w:lineRule="auto"/>
        <w:jc w:val="both"/>
        <w:rPr>
          <w:rFonts w:ascii="Arial" w:hAnsi="Arial" w:cs="B Mitra"/>
          <w:b/>
          <w:bCs/>
          <w:sz w:val="32"/>
          <w:szCs w:val="32"/>
          <w:rtl/>
          <w:lang w:bidi="fa-IR"/>
        </w:rPr>
      </w:pPr>
      <w:r w:rsidRPr="00235D52">
        <w:rPr>
          <w:rFonts w:ascii="Arial" w:hAnsi="Arial" w:cs="B Mitra" w:hint="cs"/>
          <w:sz w:val="32"/>
          <w:szCs w:val="32"/>
          <w:rtl/>
          <w:lang w:bidi="fa-IR"/>
        </w:rPr>
        <w:t>هزینه های داوری شامل «حق الزحمه داوران»؛ «هزینه های اداری مرکز»؛ «حق الزحمه و هزینه کارشناسی» و «مخارج متعارف حقوقی» است که جریان داوری ایجاب نماید.</w:t>
      </w:r>
      <w:r w:rsidRPr="00235D52">
        <w:rPr>
          <w:rFonts w:ascii="Arial" w:hAnsi="Arial" w:cs="B Mitra" w:hint="cs"/>
          <w:b/>
          <w:bCs/>
          <w:sz w:val="32"/>
          <w:szCs w:val="32"/>
          <w:rtl/>
          <w:lang w:bidi="fa-IR"/>
        </w:rPr>
        <w:t xml:space="preserve"> </w:t>
      </w:r>
    </w:p>
    <w:p w:rsidR="007A7FB0" w:rsidRPr="00235D52" w:rsidRDefault="007A7FB0" w:rsidP="007A7FB0">
      <w:pPr>
        <w:shd w:val="clear" w:color="auto" w:fill="FFFFFF"/>
        <w:bidi/>
        <w:spacing w:after="0" w:line="240" w:lineRule="auto"/>
        <w:jc w:val="both"/>
        <w:rPr>
          <w:rFonts w:ascii="Arial" w:hAnsi="Arial" w:cs="B Mitra"/>
          <w:b/>
          <w:bCs/>
          <w:sz w:val="32"/>
          <w:szCs w:val="32"/>
          <w:rtl/>
          <w:lang w:bidi="fa-IR"/>
        </w:rPr>
      </w:pPr>
      <w:r w:rsidRPr="00235D52">
        <w:rPr>
          <w:rFonts w:ascii="Arial" w:hAnsi="Arial" w:cs="B Mitra" w:hint="cs"/>
          <w:sz w:val="32"/>
          <w:szCs w:val="32"/>
          <w:rtl/>
          <w:lang w:bidi="fa-IR"/>
        </w:rPr>
        <w:t xml:space="preserve">«حق الزحمه داوران» و «هزینه های اداری مرکز» حسب مورد، در داوری های داخلی و داوری های بین المللی به شرح مندرج در جدول های </w:t>
      </w:r>
      <w:r>
        <w:rPr>
          <w:rFonts w:ascii="Arial" w:hAnsi="Arial" w:cs="B Mitra" w:hint="cs"/>
          <w:sz w:val="32"/>
          <w:szCs w:val="32"/>
          <w:rtl/>
          <w:lang w:bidi="fa-IR"/>
        </w:rPr>
        <w:t>(الف)، (ب)، (پ) و</w:t>
      </w:r>
      <w:r w:rsidRPr="00235D52">
        <w:rPr>
          <w:rFonts w:ascii="Arial" w:hAnsi="Arial" w:cs="B Mitra" w:hint="cs"/>
          <w:sz w:val="32"/>
          <w:szCs w:val="32"/>
          <w:rtl/>
          <w:lang w:bidi="fa-IR"/>
        </w:rPr>
        <w:t xml:space="preserve"> </w:t>
      </w:r>
      <w:r>
        <w:rPr>
          <w:rFonts w:ascii="Arial" w:hAnsi="Arial" w:cs="B Mitra" w:hint="cs"/>
          <w:sz w:val="32"/>
          <w:szCs w:val="32"/>
          <w:rtl/>
          <w:lang w:bidi="fa-IR"/>
        </w:rPr>
        <w:t>(</w:t>
      </w:r>
      <w:r w:rsidRPr="00235D52">
        <w:rPr>
          <w:rFonts w:ascii="Arial" w:hAnsi="Arial" w:cs="B Mitra" w:hint="cs"/>
          <w:sz w:val="32"/>
          <w:szCs w:val="32"/>
          <w:rtl/>
          <w:lang w:bidi="fa-IR"/>
        </w:rPr>
        <w:t xml:space="preserve">ت) محاسبه و دریافت می شود. </w:t>
      </w:r>
    </w:p>
    <w:p w:rsidR="007A7FB0" w:rsidRPr="00235D52" w:rsidRDefault="007A7FB0" w:rsidP="007A7FB0">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b/>
          <w:bCs/>
          <w:sz w:val="32"/>
          <w:szCs w:val="32"/>
          <w:rtl/>
          <w:lang w:bidi="fa-IR"/>
        </w:rPr>
        <w:t>تبصره 1-</w:t>
      </w:r>
      <w:r w:rsidRPr="00235D52">
        <w:rPr>
          <w:rFonts w:ascii="Arial" w:hAnsi="Arial" w:cs="B Mitra" w:hint="cs"/>
          <w:sz w:val="32"/>
          <w:szCs w:val="32"/>
          <w:rtl/>
          <w:lang w:bidi="fa-IR"/>
        </w:rPr>
        <w:t xml:space="preserve"> از مجموع حق الزحمه داوری به میزان پانزده درصد (15 %) بر اساس تعرفه، به عنوان سهم کانون </w:t>
      </w:r>
      <w:r>
        <w:rPr>
          <w:rFonts w:ascii="Arial" w:hAnsi="Arial" w:cs="B Mitra" w:hint="cs"/>
          <w:sz w:val="32"/>
          <w:szCs w:val="32"/>
          <w:rtl/>
          <w:lang w:bidi="fa-IR"/>
        </w:rPr>
        <w:t xml:space="preserve">وکلا </w:t>
      </w:r>
      <w:r w:rsidRPr="00235D52">
        <w:rPr>
          <w:rFonts w:ascii="Arial" w:hAnsi="Arial" w:cs="B Mitra" w:hint="cs"/>
          <w:sz w:val="32"/>
          <w:szCs w:val="32"/>
          <w:rtl/>
          <w:lang w:bidi="fa-IR"/>
        </w:rPr>
        <w:t>کسر می شود و مابقی به داور پرداخت می گردد. حق الزحمه داوری در داوری سه نفره به نسبت چهل درصد (40 %) سهم سرداور و سی درصد (30%) سهم هر یک از داوران اختصاصی طرفین ت</w:t>
      </w:r>
      <w:r>
        <w:rPr>
          <w:rFonts w:ascii="Arial" w:hAnsi="Arial" w:cs="B Mitra" w:hint="cs"/>
          <w:sz w:val="32"/>
          <w:szCs w:val="32"/>
          <w:rtl/>
          <w:lang w:bidi="fa-IR"/>
        </w:rPr>
        <w:t>سهیم و پرداخت می شود. هیات امنای</w:t>
      </w:r>
      <w:r w:rsidRPr="00235D52">
        <w:rPr>
          <w:rFonts w:ascii="Arial" w:hAnsi="Arial" w:cs="B Mitra" w:hint="cs"/>
          <w:sz w:val="32"/>
          <w:szCs w:val="32"/>
          <w:rtl/>
          <w:lang w:bidi="fa-IR"/>
        </w:rPr>
        <w:t xml:space="preserve"> مرکز می تواند برحسب وقت صرف شده، میزان مشارکت و تاثیر هریک از اعضای هیات در جریان داوری</w:t>
      </w:r>
      <w:r>
        <w:rPr>
          <w:rFonts w:ascii="Arial" w:hAnsi="Arial" w:cs="B Mitra" w:hint="cs"/>
          <w:sz w:val="32"/>
          <w:szCs w:val="32"/>
          <w:rtl/>
          <w:lang w:bidi="fa-IR"/>
        </w:rPr>
        <w:t>،</w:t>
      </w:r>
      <w:r w:rsidRPr="00235D52">
        <w:rPr>
          <w:rFonts w:ascii="Arial" w:hAnsi="Arial" w:cs="B Mitra" w:hint="cs"/>
          <w:sz w:val="32"/>
          <w:szCs w:val="32"/>
          <w:rtl/>
          <w:lang w:bidi="fa-IR"/>
        </w:rPr>
        <w:t xml:space="preserve"> حق الزحمه داوری را به نحو دیگری بین آنان تقسیم نماید. </w:t>
      </w:r>
      <w:r w:rsidRPr="00235D52">
        <w:rPr>
          <w:rFonts w:ascii="Arial" w:hAnsi="Arial" w:cs="B Mitra" w:hint="cs"/>
          <w:b/>
          <w:bCs/>
          <w:sz w:val="32"/>
          <w:szCs w:val="32"/>
          <w:rtl/>
          <w:lang w:bidi="fa-IR"/>
        </w:rPr>
        <w:t xml:space="preserve">تبصره 2- </w:t>
      </w:r>
      <w:r w:rsidRPr="00235D52">
        <w:rPr>
          <w:rFonts w:ascii="Arial" w:hAnsi="Arial" w:cs="B Mitra" w:hint="cs"/>
          <w:sz w:val="32"/>
          <w:szCs w:val="32"/>
          <w:rtl/>
          <w:lang w:bidi="fa-IR"/>
        </w:rPr>
        <w:t>کاهش و تخفیف هزینه های داوری مطابق بند (ح) از ماده 5 اساسنامه مرکز داوری صورت می پذیرد. درصورت اعمال تخف</w:t>
      </w:r>
      <w:r>
        <w:rPr>
          <w:rFonts w:ascii="Arial" w:hAnsi="Arial" w:cs="B Mitra" w:hint="cs"/>
          <w:sz w:val="32"/>
          <w:szCs w:val="32"/>
          <w:rtl/>
          <w:lang w:bidi="fa-IR"/>
        </w:rPr>
        <w:t>یف، سهم کانون از حق الزحمه داوری،</w:t>
      </w:r>
      <w:r w:rsidRPr="00235D52">
        <w:rPr>
          <w:rFonts w:ascii="Arial" w:hAnsi="Arial" w:cs="B Mitra" w:hint="cs"/>
          <w:sz w:val="32"/>
          <w:szCs w:val="32"/>
          <w:rtl/>
          <w:lang w:bidi="fa-IR"/>
        </w:rPr>
        <w:t xml:space="preserve"> به ماخذ «</w:t>
      </w:r>
      <w:r>
        <w:rPr>
          <w:rFonts w:ascii="Arial" w:hAnsi="Arial" w:cs="B Mitra" w:hint="cs"/>
          <w:sz w:val="32"/>
          <w:szCs w:val="32"/>
          <w:rtl/>
          <w:lang w:bidi="fa-IR"/>
        </w:rPr>
        <w:t>حق الزحمه</w:t>
      </w:r>
      <w:r w:rsidRPr="00235D52">
        <w:rPr>
          <w:rFonts w:ascii="Arial" w:hAnsi="Arial" w:cs="B Mitra" w:hint="cs"/>
          <w:sz w:val="32"/>
          <w:szCs w:val="32"/>
          <w:rtl/>
          <w:lang w:bidi="fa-IR"/>
        </w:rPr>
        <w:t xml:space="preserve"> داوری پس از تخفیف» محاسبه می شود. </w:t>
      </w:r>
    </w:p>
    <w:p w:rsidR="007A7FB0" w:rsidRPr="00235D52" w:rsidRDefault="007A7FB0" w:rsidP="007A7FB0">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b/>
          <w:bCs/>
          <w:sz w:val="32"/>
          <w:szCs w:val="32"/>
          <w:rtl/>
          <w:lang w:bidi="fa-IR"/>
        </w:rPr>
        <w:t xml:space="preserve">تبصره 3- </w:t>
      </w:r>
      <w:r w:rsidRPr="00235D52">
        <w:rPr>
          <w:rFonts w:ascii="Arial" w:hAnsi="Arial" w:cs="B Mitra" w:hint="cs"/>
          <w:sz w:val="32"/>
          <w:szCs w:val="32"/>
          <w:rtl/>
          <w:lang w:bidi="fa-IR"/>
        </w:rPr>
        <w:t>داوران می توانند با رعایت سهم کانون، در خصوص حق الزحمه داوری، با طرفین به مبلغ کمتری توافق کنند.</w:t>
      </w:r>
    </w:p>
    <w:p w:rsidR="007A7FB0" w:rsidRPr="00235D52" w:rsidRDefault="007A7FB0" w:rsidP="007A7FB0">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b/>
          <w:bCs/>
          <w:sz w:val="32"/>
          <w:szCs w:val="32"/>
          <w:rtl/>
          <w:lang w:bidi="fa-IR"/>
        </w:rPr>
        <w:t>ماده 2-</w:t>
      </w:r>
      <w:r w:rsidRPr="00235D52">
        <w:rPr>
          <w:rFonts w:ascii="Arial" w:hAnsi="Arial" w:cs="B Mitra" w:hint="cs"/>
          <w:sz w:val="32"/>
          <w:szCs w:val="32"/>
          <w:rtl/>
          <w:lang w:bidi="fa-IR"/>
        </w:rPr>
        <w:t xml:space="preserve"> جز در مواردی که طرفین به نحو دیگری توافق کرده اند، پرداخت هزینه های داوری به تساوی برعهده هر دو طرف داوری است. چنانچه هریک از طرفین از پرداخت تمام یا قسمتی از سهم خود از هزینه های داوری خودداری کند، طرف دیگر می تواند به منظور جلوگیری از توقف رسیدگی، سهم طرف ممتنع را بپردازد.</w:t>
      </w:r>
    </w:p>
    <w:p w:rsidR="007A7FB0" w:rsidRPr="00235D52" w:rsidRDefault="007A7FB0" w:rsidP="007A7FB0">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b/>
          <w:bCs/>
          <w:sz w:val="32"/>
          <w:szCs w:val="32"/>
          <w:rtl/>
          <w:lang w:bidi="fa-IR"/>
        </w:rPr>
        <w:t>ماده 3-</w:t>
      </w:r>
      <w:r w:rsidRPr="00235D52">
        <w:rPr>
          <w:rFonts w:ascii="Arial" w:hAnsi="Arial" w:cs="B Mitra" w:hint="cs"/>
          <w:sz w:val="32"/>
          <w:szCs w:val="32"/>
          <w:rtl/>
          <w:lang w:bidi="fa-IR"/>
        </w:rPr>
        <w:t xml:space="preserve"> در مواردی که خواسته مالی نیست، حق الزحمه داوری در داوری داخلی حداقل یک میلیون و پانصد هزار (000/500/1) ريال و در داوری </w:t>
      </w:r>
      <w:r>
        <w:rPr>
          <w:rFonts w:ascii="Arial" w:hAnsi="Arial" w:cs="B Mitra" w:hint="cs"/>
          <w:sz w:val="32"/>
          <w:szCs w:val="32"/>
          <w:rtl/>
          <w:lang w:bidi="fa-IR"/>
        </w:rPr>
        <w:t>بین المللی</w:t>
      </w:r>
      <w:r w:rsidRPr="00235D52">
        <w:rPr>
          <w:rFonts w:ascii="Arial" w:hAnsi="Arial" w:cs="B Mitra" w:hint="cs"/>
          <w:sz w:val="32"/>
          <w:szCs w:val="32"/>
          <w:rtl/>
          <w:lang w:bidi="fa-IR"/>
        </w:rPr>
        <w:t xml:space="preserve"> پانصد (500) یورو می باشد</w:t>
      </w:r>
      <w:r>
        <w:rPr>
          <w:rFonts w:ascii="Arial" w:hAnsi="Arial" w:cs="B Mitra" w:hint="cs"/>
          <w:sz w:val="32"/>
          <w:szCs w:val="32"/>
          <w:rtl/>
          <w:lang w:bidi="fa-IR"/>
        </w:rPr>
        <w:t xml:space="preserve"> و </w:t>
      </w:r>
      <w:r w:rsidRPr="00235D52">
        <w:rPr>
          <w:rFonts w:ascii="Arial" w:hAnsi="Arial" w:cs="B Mitra" w:hint="cs"/>
          <w:sz w:val="32"/>
          <w:szCs w:val="32"/>
          <w:rtl/>
          <w:lang w:bidi="fa-IR"/>
        </w:rPr>
        <w:t xml:space="preserve">هزینه های اداری </w:t>
      </w:r>
      <w:r w:rsidRPr="00235D52">
        <w:rPr>
          <w:rFonts w:ascii="Arial" w:hAnsi="Arial" w:cs="B Mitra" w:hint="cs"/>
          <w:sz w:val="32"/>
          <w:szCs w:val="32"/>
          <w:rtl/>
          <w:lang w:bidi="fa-IR"/>
        </w:rPr>
        <w:lastRenderedPageBreak/>
        <w:t xml:space="preserve">در داوری </w:t>
      </w:r>
      <w:r>
        <w:rPr>
          <w:rFonts w:ascii="Arial" w:hAnsi="Arial" w:cs="B Mitra" w:hint="cs"/>
          <w:sz w:val="32"/>
          <w:szCs w:val="32"/>
          <w:rtl/>
          <w:lang w:bidi="fa-IR"/>
        </w:rPr>
        <w:t>داخلی</w:t>
      </w:r>
      <w:r w:rsidRPr="00235D52">
        <w:rPr>
          <w:rFonts w:ascii="Arial" w:hAnsi="Arial" w:cs="B Mitra" w:hint="cs"/>
          <w:sz w:val="32"/>
          <w:szCs w:val="32"/>
          <w:rtl/>
          <w:lang w:bidi="fa-IR"/>
        </w:rPr>
        <w:t xml:space="preserve"> حداقل یک میلیون (000/000/1) ریال و در داوری بین المللی یکصد (100) یورو می باشد. چنانچه کمیت یا کیفیت کار</w:t>
      </w:r>
      <w:r>
        <w:rPr>
          <w:rFonts w:ascii="Arial" w:hAnsi="Arial" w:cs="B Mitra" w:hint="cs"/>
          <w:sz w:val="32"/>
          <w:szCs w:val="32"/>
          <w:rtl/>
          <w:lang w:bidi="fa-IR"/>
        </w:rPr>
        <w:t>،</w:t>
      </w:r>
      <w:r w:rsidRPr="00235D52">
        <w:rPr>
          <w:rFonts w:ascii="Arial" w:hAnsi="Arial" w:cs="B Mitra" w:hint="cs"/>
          <w:sz w:val="32"/>
          <w:szCs w:val="32"/>
          <w:rtl/>
          <w:lang w:bidi="fa-IR"/>
        </w:rPr>
        <w:t xml:space="preserve"> </w:t>
      </w:r>
      <w:r>
        <w:rPr>
          <w:rFonts w:ascii="Arial" w:hAnsi="Arial" w:cs="B Mitra" w:hint="cs"/>
          <w:sz w:val="32"/>
          <w:szCs w:val="32"/>
          <w:rtl/>
          <w:lang w:bidi="fa-IR"/>
        </w:rPr>
        <w:t>هزینه داوری</w:t>
      </w:r>
      <w:r w:rsidRPr="00235D52">
        <w:rPr>
          <w:rFonts w:ascii="Arial" w:hAnsi="Arial" w:cs="B Mitra" w:hint="cs"/>
          <w:sz w:val="32"/>
          <w:szCs w:val="32"/>
          <w:rtl/>
          <w:lang w:bidi="fa-IR"/>
        </w:rPr>
        <w:t xml:space="preserve"> کمتر </w:t>
      </w:r>
      <w:r>
        <w:rPr>
          <w:rFonts w:ascii="Arial" w:hAnsi="Arial" w:cs="B Mitra" w:hint="cs"/>
          <w:sz w:val="32"/>
          <w:szCs w:val="32"/>
          <w:rtl/>
          <w:lang w:bidi="fa-IR"/>
        </w:rPr>
        <w:t>یا بیشتری را اقتضا کند، هیأت امناء</w:t>
      </w:r>
      <w:r w:rsidRPr="00235D52">
        <w:rPr>
          <w:rFonts w:ascii="Arial" w:hAnsi="Arial" w:cs="B Mitra" w:hint="cs"/>
          <w:sz w:val="32"/>
          <w:szCs w:val="32"/>
          <w:rtl/>
          <w:lang w:bidi="fa-IR"/>
        </w:rPr>
        <w:t xml:space="preserve"> با توجه به اوضاع و احوال </w:t>
      </w:r>
      <w:r>
        <w:rPr>
          <w:rFonts w:ascii="Arial" w:hAnsi="Arial" w:cs="B Mitra" w:hint="cs"/>
          <w:sz w:val="32"/>
          <w:szCs w:val="32"/>
          <w:rtl/>
          <w:lang w:bidi="fa-IR"/>
        </w:rPr>
        <w:t>پرونده و با رعایت بند (ح) ماده 5 اساسنامه مرکز،</w:t>
      </w:r>
      <w:r w:rsidRPr="00235D52">
        <w:rPr>
          <w:rFonts w:ascii="Arial" w:hAnsi="Arial" w:cs="B Mitra" w:hint="cs"/>
          <w:sz w:val="32"/>
          <w:szCs w:val="32"/>
          <w:rtl/>
          <w:lang w:bidi="fa-IR"/>
        </w:rPr>
        <w:t xml:space="preserve"> تا قبل از صدور رأی داوری </w:t>
      </w:r>
      <w:bookmarkStart w:id="8" w:name="OLE_LINK9"/>
      <w:bookmarkStart w:id="9" w:name="OLE_LINK10"/>
      <w:r>
        <w:rPr>
          <w:rFonts w:ascii="Arial" w:hAnsi="Arial" w:cs="B Mitra" w:hint="cs"/>
          <w:sz w:val="32"/>
          <w:szCs w:val="32"/>
          <w:rtl/>
          <w:lang w:bidi="fa-IR"/>
        </w:rPr>
        <w:t xml:space="preserve">آن را تعدیل می کند. </w:t>
      </w:r>
      <w:r w:rsidRPr="00235D52">
        <w:rPr>
          <w:rFonts w:ascii="Arial" w:hAnsi="Arial" w:cs="B Mitra" w:hint="cs"/>
          <w:sz w:val="32"/>
          <w:szCs w:val="32"/>
          <w:rtl/>
          <w:lang w:bidi="fa-IR"/>
        </w:rPr>
        <w:t>هزینه درخواست دستور موقت نیز مانند دعاوی غیرمالی است.</w:t>
      </w:r>
    </w:p>
    <w:bookmarkEnd w:id="8"/>
    <w:bookmarkEnd w:id="9"/>
    <w:p w:rsidR="007A7FB0" w:rsidRPr="00235D52" w:rsidRDefault="007A7FB0" w:rsidP="007A7FB0">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b/>
          <w:bCs/>
          <w:sz w:val="32"/>
          <w:szCs w:val="32"/>
          <w:rtl/>
          <w:lang w:bidi="fa-IR"/>
        </w:rPr>
        <w:t xml:space="preserve">ماده 4- </w:t>
      </w:r>
      <w:r w:rsidRPr="00235D52">
        <w:rPr>
          <w:rFonts w:ascii="Arial" w:hAnsi="Arial" w:cs="B Mitra" w:hint="cs"/>
          <w:sz w:val="32"/>
          <w:szCs w:val="32"/>
          <w:rtl/>
          <w:lang w:bidi="fa-IR"/>
        </w:rPr>
        <w:t xml:space="preserve">در دعاوی مالی که ارزش خواسته هنگام تسلیم دادخواست مشخص نیست، حق الزحمه داوری در داوری داخلی سه میلیون (000/000/3) ريال و در داوری </w:t>
      </w:r>
      <w:r>
        <w:rPr>
          <w:rFonts w:ascii="Arial" w:hAnsi="Arial" w:cs="B Mitra" w:hint="cs"/>
          <w:sz w:val="32"/>
          <w:szCs w:val="32"/>
          <w:rtl/>
          <w:lang w:bidi="fa-IR"/>
        </w:rPr>
        <w:t>بین المللی</w:t>
      </w:r>
      <w:r w:rsidRPr="00235D52">
        <w:rPr>
          <w:rFonts w:ascii="Arial" w:hAnsi="Arial" w:cs="B Mitra" w:hint="cs"/>
          <w:sz w:val="32"/>
          <w:szCs w:val="32"/>
          <w:rtl/>
          <w:lang w:bidi="fa-IR"/>
        </w:rPr>
        <w:t xml:space="preserve"> یک هزار (000/1) یورو </w:t>
      </w:r>
      <w:r>
        <w:rPr>
          <w:rFonts w:ascii="Arial" w:hAnsi="Arial" w:cs="B Mitra" w:hint="cs"/>
          <w:sz w:val="32"/>
          <w:szCs w:val="32"/>
          <w:rtl/>
          <w:lang w:bidi="fa-IR"/>
        </w:rPr>
        <w:t>می باشد</w:t>
      </w:r>
      <w:r w:rsidRPr="00235D52">
        <w:rPr>
          <w:rFonts w:ascii="Arial" w:hAnsi="Arial" w:cs="B Mitra" w:hint="cs"/>
          <w:sz w:val="32"/>
          <w:szCs w:val="32"/>
          <w:rtl/>
          <w:lang w:bidi="fa-IR"/>
        </w:rPr>
        <w:t xml:space="preserve"> </w:t>
      </w:r>
      <w:r>
        <w:rPr>
          <w:rFonts w:ascii="Arial" w:hAnsi="Arial" w:cs="B Mitra" w:hint="cs"/>
          <w:sz w:val="32"/>
          <w:szCs w:val="32"/>
          <w:rtl/>
          <w:lang w:bidi="fa-IR"/>
        </w:rPr>
        <w:t xml:space="preserve">و </w:t>
      </w:r>
      <w:r w:rsidRPr="00235D52">
        <w:rPr>
          <w:rFonts w:ascii="Arial" w:hAnsi="Arial" w:cs="B Mitra" w:hint="cs"/>
          <w:sz w:val="32"/>
          <w:szCs w:val="32"/>
          <w:rtl/>
          <w:lang w:bidi="fa-IR"/>
        </w:rPr>
        <w:t xml:space="preserve">هزینه های اداری در داوری داخلی حداقل یک میلیون (000/000/1) </w:t>
      </w:r>
      <w:r>
        <w:rPr>
          <w:rFonts w:ascii="Arial" w:hAnsi="Arial" w:cs="B Mitra" w:hint="cs"/>
          <w:sz w:val="32"/>
          <w:szCs w:val="32"/>
          <w:rtl/>
          <w:lang w:bidi="fa-IR"/>
        </w:rPr>
        <w:t xml:space="preserve">ریال </w:t>
      </w:r>
      <w:r w:rsidRPr="00235D52">
        <w:rPr>
          <w:rFonts w:ascii="Arial" w:hAnsi="Arial" w:cs="B Mitra" w:hint="cs"/>
          <w:sz w:val="32"/>
          <w:szCs w:val="32"/>
          <w:rtl/>
          <w:lang w:bidi="fa-IR"/>
        </w:rPr>
        <w:t xml:space="preserve">و در داوری بین المللی یکصد (100) یورو می باشد. پس از مشخص شدن ارزش خواسته مابه التفاوت آن بر اساس تعرفه تا قبل از صدور رأی </w:t>
      </w:r>
      <w:r>
        <w:rPr>
          <w:rFonts w:ascii="Arial" w:hAnsi="Arial" w:cs="B Mitra" w:hint="cs"/>
          <w:sz w:val="32"/>
          <w:szCs w:val="32"/>
          <w:rtl/>
          <w:lang w:bidi="fa-IR"/>
        </w:rPr>
        <w:t xml:space="preserve">داوری </w:t>
      </w:r>
      <w:r w:rsidRPr="00235D52">
        <w:rPr>
          <w:rFonts w:ascii="Arial" w:hAnsi="Arial" w:cs="B Mitra" w:hint="cs"/>
          <w:sz w:val="32"/>
          <w:szCs w:val="32"/>
          <w:rtl/>
          <w:lang w:bidi="fa-IR"/>
        </w:rPr>
        <w:t xml:space="preserve">از طرفین دریافت می شود. </w:t>
      </w:r>
    </w:p>
    <w:p w:rsidR="007A7FB0" w:rsidRPr="00235D52" w:rsidRDefault="007A7FB0" w:rsidP="007A7FB0">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b/>
          <w:bCs/>
          <w:sz w:val="32"/>
          <w:szCs w:val="32"/>
          <w:rtl/>
          <w:lang w:bidi="fa-IR"/>
        </w:rPr>
        <w:t>ماده 5-</w:t>
      </w:r>
      <w:r>
        <w:rPr>
          <w:rFonts w:ascii="Arial" w:hAnsi="Arial" w:cs="B Mitra" w:hint="cs"/>
          <w:sz w:val="32"/>
          <w:szCs w:val="32"/>
          <w:rtl/>
          <w:lang w:bidi="fa-IR"/>
        </w:rPr>
        <w:t xml:space="preserve">  در صورت اصلاح یا </w:t>
      </w:r>
      <w:r w:rsidRPr="00235D52">
        <w:rPr>
          <w:rFonts w:ascii="Arial" w:hAnsi="Arial" w:cs="B Mitra" w:hint="cs"/>
          <w:sz w:val="32"/>
          <w:szCs w:val="32"/>
          <w:rtl/>
          <w:lang w:bidi="fa-IR"/>
        </w:rPr>
        <w:t xml:space="preserve">تکمیل </w:t>
      </w:r>
      <w:r>
        <w:rPr>
          <w:rFonts w:ascii="Arial" w:hAnsi="Arial" w:cs="B Mitra" w:hint="cs"/>
          <w:sz w:val="32"/>
          <w:szCs w:val="32"/>
          <w:rtl/>
          <w:lang w:bidi="fa-IR"/>
        </w:rPr>
        <w:t>ادعا،</w:t>
      </w:r>
      <w:r w:rsidRPr="00235D52">
        <w:rPr>
          <w:rFonts w:ascii="Arial" w:hAnsi="Arial" w:cs="B Mitra" w:hint="cs"/>
          <w:sz w:val="32"/>
          <w:szCs w:val="32"/>
          <w:rtl/>
          <w:lang w:bidi="fa-IR"/>
        </w:rPr>
        <w:t xml:space="preserve"> </w:t>
      </w:r>
      <w:r>
        <w:rPr>
          <w:rFonts w:ascii="Arial" w:hAnsi="Arial" w:cs="B Mitra" w:hint="cs"/>
          <w:sz w:val="32"/>
          <w:szCs w:val="32"/>
          <w:rtl/>
          <w:lang w:bidi="fa-IR"/>
        </w:rPr>
        <w:t xml:space="preserve">افزایش یا </w:t>
      </w:r>
      <w:r w:rsidRPr="00235D52">
        <w:rPr>
          <w:rFonts w:ascii="Arial" w:hAnsi="Arial" w:cs="B Mitra" w:hint="cs"/>
          <w:sz w:val="32"/>
          <w:szCs w:val="32"/>
          <w:rtl/>
          <w:lang w:bidi="fa-IR"/>
        </w:rPr>
        <w:t xml:space="preserve">تغییر خواسته در جریان رسیدگی، </w:t>
      </w:r>
      <w:r>
        <w:rPr>
          <w:rFonts w:ascii="Arial" w:hAnsi="Arial" w:cs="B Mitra" w:hint="cs"/>
          <w:sz w:val="32"/>
          <w:szCs w:val="32"/>
          <w:rtl/>
          <w:lang w:bidi="fa-IR"/>
        </w:rPr>
        <w:t>هیات امنا</w:t>
      </w:r>
      <w:r w:rsidRPr="00235D52">
        <w:rPr>
          <w:rFonts w:ascii="Arial" w:hAnsi="Arial" w:cs="B Mitra" w:hint="cs"/>
          <w:sz w:val="32"/>
          <w:szCs w:val="32"/>
          <w:rtl/>
          <w:lang w:bidi="fa-IR"/>
        </w:rPr>
        <w:t xml:space="preserve"> </w:t>
      </w:r>
      <w:r>
        <w:rPr>
          <w:rFonts w:ascii="Arial" w:hAnsi="Arial" w:cs="B Mitra" w:hint="cs"/>
          <w:sz w:val="32"/>
          <w:szCs w:val="32"/>
          <w:rtl/>
          <w:lang w:bidi="fa-IR"/>
        </w:rPr>
        <w:t xml:space="preserve">بنا بر گزارش داور </w:t>
      </w:r>
      <w:r w:rsidRPr="00235D52">
        <w:rPr>
          <w:rFonts w:ascii="Arial" w:hAnsi="Arial" w:cs="B Mitra" w:hint="cs"/>
          <w:sz w:val="32"/>
          <w:szCs w:val="32"/>
          <w:rtl/>
          <w:lang w:bidi="fa-IR"/>
        </w:rPr>
        <w:t xml:space="preserve">می تواند هزینه های داوری را تعدیل نماید. </w:t>
      </w:r>
    </w:p>
    <w:p w:rsidR="007A7FB0" w:rsidRPr="00235D52" w:rsidRDefault="007A7FB0" w:rsidP="007A7FB0">
      <w:pPr>
        <w:shd w:val="clear" w:color="auto" w:fill="FFFFFF"/>
        <w:bidi/>
        <w:spacing w:after="0" w:line="240" w:lineRule="auto"/>
        <w:jc w:val="both"/>
        <w:rPr>
          <w:rFonts w:ascii="Arial" w:hAnsi="Arial" w:cs="B Mitra"/>
          <w:sz w:val="32"/>
          <w:szCs w:val="32"/>
          <w:lang w:bidi="fa-IR"/>
        </w:rPr>
      </w:pPr>
      <w:r w:rsidRPr="00235D52">
        <w:rPr>
          <w:rFonts w:ascii="Arial" w:hAnsi="Arial" w:cs="B Mitra" w:hint="cs"/>
          <w:b/>
          <w:bCs/>
          <w:sz w:val="32"/>
          <w:szCs w:val="32"/>
          <w:rtl/>
          <w:lang w:bidi="fa-IR"/>
        </w:rPr>
        <w:t>ماده 6-</w:t>
      </w:r>
      <w:r w:rsidRPr="00235D52">
        <w:rPr>
          <w:rFonts w:ascii="Arial" w:hAnsi="Arial" w:cs="B Mitra" w:hint="cs"/>
          <w:sz w:val="32"/>
          <w:szCs w:val="32"/>
          <w:rtl/>
          <w:lang w:bidi="fa-IR"/>
        </w:rPr>
        <w:t xml:space="preserve"> </w:t>
      </w:r>
      <w:r>
        <w:rPr>
          <w:rFonts w:ascii="Arial" w:hAnsi="Arial" w:cs="B Mitra" w:hint="cs"/>
          <w:sz w:val="32"/>
          <w:szCs w:val="32"/>
          <w:rtl/>
          <w:lang w:bidi="fa-IR"/>
        </w:rPr>
        <w:t>چنانچه</w:t>
      </w:r>
      <w:r w:rsidRPr="00235D52">
        <w:rPr>
          <w:rFonts w:ascii="Arial" w:hAnsi="Arial" w:cs="B Mitra" w:hint="cs"/>
          <w:sz w:val="32"/>
          <w:szCs w:val="32"/>
          <w:rtl/>
          <w:lang w:bidi="fa-IR"/>
        </w:rPr>
        <w:t xml:space="preserve"> </w:t>
      </w:r>
      <w:r>
        <w:rPr>
          <w:rFonts w:ascii="Arial" w:hAnsi="Arial" w:cs="B Mitra" w:hint="cs"/>
          <w:sz w:val="32"/>
          <w:szCs w:val="32"/>
          <w:rtl/>
          <w:lang w:bidi="fa-IR"/>
        </w:rPr>
        <w:t xml:space="preserve">طرفین </w:t>
      </w:r>
      <w:r w:rsidRPr="00235D52">
        <w:rPr>
          <w:rFonts w:ascii="Arial" w:hAnsi="Arial" w:cs="B Mitra" w:hint="cs"/>
          <w:sz w:val="32"/>
          <w:szCs w:val="32"/>
          <w:rtl/>
          <w:lang w:bidi="fa-IR"/>
        </w:rPr>
        <w:t>اختلاف خود را از طریق سازش فیصله دهند</w:t>
      </w:r>
      <w:r>
        <w:rPr>
          <w:rFonts w:ascii="Arial" w:hAnsi="Arial" w:cs="B Mitra" w:hint="cs"/>
          <w:sz w:val="32"/>
          <w:szCs w:val="32"/>
          <w:rtl/>
          <w:lang w:bidi="fa-IR"/>
        </w:rPr>
        <w:t xml:space="preserve"> یا</w:t>
      </w:r>
      <w:r w:rsidRPr="00235D52">
        <w:rPr>
          <w:rFonts w:ascii="Arial" w:hAnsi="Arial" w:cs="B Mitra" w:hint="cs"/>
          <w:sz w:val="32"/>
          <w:szCs w:val="32"/>
          <w:rtl/>
          <w:lang w:bidi="fa-IR"/>
        </w:rPr>
        <w:t xml:space="preserve"> در صورت استرداد دعوا</w:t>
      </w:r>
      <w:r>
        <w:rPr>
          <w:rFonts w:ascii="Arial" w:hAnsi="Arial" w:cs="B Mitra" w:hint="cs"/>
          <w:sz w:val="32"/>
          <w:szCs w:val="32"/>
          <w:rtl/>
          <w:lang w:bidi="fa-IR"/>
        </w:rPr>
        <w:t>،</w:t>
      </w:r>
      <w:r w:rsidRPr="00235D52">
        <w:rPr>
          <w:rFonts w:ascii="Arial" w:hAnsi="Arial" w:cs="B Mitra" w:hint="cs"/>
          <w:sz w:val="32"/>
          <w:szCs w:val="32"/>
          <w:rtl/>
          <w:lang w:bidi="fa-IR"/>
        </w:rPr>
        <w:t xml:space="preserve"> </w:t>
      </w:r>
      <w:r>
        <w:rPr>
          <w:rFonts w:ascii="Arial" w:hAnsi="Arial" w:cs="B Mitra" w:hint="cs"/>
          <w:sz w:val="32"/>
          <w:szCs w:val="32"/>
          <w:rtl/>
          <w:lang w:bidi="fa-IR"/>
        </w:rPr>
        <w:t xml:space="preserve">هیأت امناء </w:t>
      </w:r>
      <w:r w:rsidRPr="00235D52">
        <w:rPr>
          <w:rFonts w:ascii="Arial" w:hAnsi="Arial" w:cs="B Mitra" w:hint="cs"/>
          <w:sz w:val="32"/>
          <w:szCs w:val="32"/>
          <w:rtl/>
          <w:lang w:bidi="fa-IR"/>
        </w:rPr>
        <w:t xml:space="preserve">می تواند با توجه به مرحله رسیدگی و متناسب با میزان کار انجام شده </w:t>
      </w:r>
      <w:r>
        <w:rPr>
          <w:rFonts w:ascii="Arial" w:hAnsi="Arial" w:cs="B Mitra" w:hint="cs"/>
          <w:sz w:val="32"/>
          <w:szCs w:val="32"/>
          <w:rtl/>
          <w:lang w:bidi="fa-IR"/>
        </w:rPr>
        <w:t xml:space="preserve">حداکثر تا یک سوم </w:t>
      </w:r>
      <w:r w:rsidRPr="00235D52">
        <w:rPr>
          <w:rFonts w:ascii="Arial" w:hAnsi="Arial" w:cs="B Mitra" w:hint="cs"/>
          <w:sz w:val="32"/>
          <w:szCs w:val="32"/>
          <w:rtl/>
          <w:lang w:bidi="fa-IR"/>
        </w:rPr>
        <w:t xml:space="preserve">هزینه های داوری را </w:t>
      </w:r>
      <w:r>
        <w:rPr>
          <w:rFonts w:ascii="Arial" w:hAnsi="Arial" w:cs="B Mitra" w:hint="cs"/>
          <w:sz w:val="32"/>
          <w:szCs w:val="32"/>
          <w:rtl/>
          <w:lang w:bidi="fa-IR"/>
        </w:rPr>
        <w:t xml:space="preserve">کاهش دهد. </w:t>
      </w:r>
    </w:p>
    <w:p w:rsidR="007A7FB0" w:rsidRPr="00235D52" w:rsidRDefault="007A7FB0" w:rsidP="007A7FB0">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b/>
          <w:bCs/>
          <w:sz w:val="32"/>
          <w:szCs w:val="32"/>
          <w:rtl/>
          <w:lang w:bidi="fa-IR"/>
        </w:rPr>
        <w:t>ماده 7-</w:t>
      </w:r>
      <w:r w:rsidRPr="00235D52">
        <w:rPr>
          <w:rFonts w:ascii="Arial" w:hAnsi="Arial" w:cs="B Mitra" w:hint="cs"/>
          <w:sz w:val="32"/>
          <w:szCs w:val="32"/>
          <w:rtl/>
          <w:lang w:bidi="fa-IR"/>
        </w:rPr>
        <w:t xml:space="preserve"> هزینه های داوری در محیط دیجیتال یا با استفاده از امکا</w:t>
      </w:r>
      <w:r>
        <w:rPr>
          <w:rFonts w:ascii="Arial" w:hAnsi="Arial" w:cs="B Mitra" w:hint="cs"/>
          <w:sz w:val="32"/>
          <w:szCs w:val="32"/>
          <w:rtl/>
          <w:lang w:bidi="fa-IR"/>
        </w:rPr>
        <w:t>نات شبکه های مجازی نظیر اینترنت، تابع این قواعد می باشد.</w:t>
      </w:r>
      <w:r w:rsidRPr="00235D52">
        <w:rPr>
          <w:rFonts w:ascii="Arial" w:hAnsi="Arial" w:cs="B Mitra" w:hint="cs"/>
          <w:sz w:val="32"/>
          <w:szCs w:val="32"/>
          <w:rtl/>
          <w:lang w:bidi="fa-IR"/>
        </w:rPr>
        <w:t xml:space="preserve"> چنانچه </w:t>
      </w:r>
      <w:r>
        <w:rPr>
          <w:rFonts w:ascii="Arial" w:hAnsi="Arial" w:cs="B Mitra" w:hint="cs"/>
          <w:sz w:val="32"/>
          <w:szCs w:val="32"/>
          <w:rtl/>
          <w:lang w:bidi="fa-IR"/>
        </w:rPr>
        <w:t xml:space="preserve">در مواردی، دریافت </w:t>
      </w:r>
      <w:r w:rsidRPr="00235D52">
        <w:rPr>
          <w:rFonts w:ascii="Arial" w:hAnsi="Arial" w:cs="B Mitra" w:hint="cs"/>
          <w:sz w:val="32"/>
          <w:szCs w:val="32"/>
          <w:rtl/>
          <w:lang w:bidi="fa-IR"/>
        </w:rPr>
        <w:t xml:space="preserve">هزینه های بیشتری لازم باشد، </w:t>
      </w:r>
      <w:r>
        <w:rPr>
          <w:rFonts w:ascii="Arial" w:hAnsi="Arial" w:cs="B Mitra" w:hint="cs"/>
          <w:sz w:val="32"/>
          <w:szCs w:val="32"/>
          <w:rtl/>
          <w:lang w:bidi="fa-IR"/>
        </w:rPr>
        <w:t>هیات امناء مبلغ متعارفی را</w:t>
      </w:r>
      <w:r w:rsidRPr="00235D52">
        <w:rPr>
          <w:rFonts w:ascii="Arial" w:hAnsi="Arial" w:cs="B Mitra" w:hint="cs"/>
          <w:sz w:val="32"/>
          <w:szCs w:val="32"/>
          <w:rtl/>
          <w:lang w:bidi="fa-IR"/>
        </w:rPr>
        <w:t xml:space="preserve"> تعیین </w:t>
      </w:r>
      <w:r>
        <w:rPr>
          <w:rFonts w:ascii="Arial" w:hAnsi="Arial" w:cs="B Mitra" w:hint="cs"/>
          <w:sz w:val="32"/>
          <w:szCs w:val="32"/>
          <w:rtl/>
          <w:lang w:bidi="fa-IR"/>
        </w:rPr>
        <w:t>می نمای</w:t>
      </w:r>
      <w:r w:rsidRPr="00235D52">
        <w:rPr>
          <w:rFonts w:ascii="Arial" w:hAnsi="Arial" w:cs="B Mitra" w:hint="cs"/>
          <w:sz w:val="32"/>
          <w:szCs w:val="32"/>
          <w:rtl/>
          <w:lang w:bidi="fa-IR"/>
        </w:rPr>
        <w:t>د.</w:t>
      </w:r>
    </w:p>
    <w:p w:rsidR="007A7FB0" w:rsidRPr="003673EB" w:rsidRDefault="007A7FB0" w:rsidP="007A7FB0">
      <w:pPr>
        <w:shd w:val="clear" w:color="auto" w:fill="FFFFFF"/>
        <w:bidi/>
        <w:spacing w:after="0" w:line="240" w:lineRule="auto"/>
        <w:jc w:val="both"/>
        <w:rPr>
          <w:rFonts w:ascii="Arial" w:hAnsi="Arial" w:cs="B Mitra"/>
          <w:sz w:val="32"/>
          <w:szCs w:val="32"/>
          <w:rtl/>
          <w:lang w:bidi="fa-IR"/>
        </w:rPr>
      </w:pPr>
      <w:r w:rsidRPr="003673EB">
        <w:rPr>
          <w:rFonts w:ascii="Arial" w:hAnsi="Arial" w:cs="B Mitra" w:hint="cs"/>
          <w:b/>
          <w:bCs/>
          <w:sz w:val="32"/>
          <w:szCs w:val="32"/>
          <w:rtl/>
          <w:lang w:bidi="fa-IR"/>
        </w:rPr>
        <w:t>ماده</w:t>
      </w:r>
      <w:r>
        <w:rPr>
          <w:rFonts w:ascii="Arial" w:hAnsi="Arial" w:cs="B Mitra" w:hint="cs"/>
          <w:b/>
          <w:bCs/>
          <w:sz w:val="32"/>
          <w:szCs w:val="32"/>
          <w:rtl/>
          <w:lang w:bidi="fa-IR"/>
        </w:rPr>
        <w:t xml:space="preserve"> </w:t>
      </w:r>
      <w:r w:rsidRPr="003673EB">
        <w:rPr>
          <w:rFonts w:ascii="Arial" w:hAnsi="Arial" w:cs="B Mitra" w:hint="cs"/>
          <w:b/>
          <w:bCs/>
          <w:sz w:val="32"/>
          <w:szCs w:val="32"/>
          <w:rtl/>
          <w:lang w:bidi="fa-IR"/>
        </w:rPr>
        <w:t>8 -</w:t>
      </w:r>
      <w:r w:rsidRPr="003673EB">
        <w:rPr>
          <w:rFonts w:ascii="Arial" w:hAnsi="Arial" w:cs="B Mitra" w:hint="cs"/>
          <w:sz w:val="32"/>
          <w:szCs w:val="32"/>
          <w:rtl/>
          <w:lang w:bidi="fa-IR"/>
        </w:rPr>
        <w:t xml:space="preserve"> چنانچه مرکز داوری به اتفاق سایر مراکز یا مؤسسات داوری یا اشخاص حقیقی یا حقوقی، اعم از ایرانی یا خارجی به اختلافی رسیدگی کند، هزینه های داوری حسب مورد و متناسب با نوع و حجم کار و با رعایت این مقررات، تعیین و دریافت می شود.</w:t>
      </w:r>
    </w:p>
    <w:p w:rsidR="007A7FB0" w:rsidRPr="00235D52" w:rsidRDefault="007A7FB0" w:rsidP="007A7FB0">
      <w:pPr>
        <w:shd w:val="clear" w:color="auto" w:fill="FFFFFF"/>
        <w:bidi/>
        <w:spacing w:after="0" w:line="240" w:lineRule="auto"/>
        <w:jc w:val="both"/>
        <w:rPr>
          <w:rFonts w:ascii="Arial" w:hAnsi="Arial" w:cs="B Mitra"/>
          <w:sz w:val="32"/>
          <w:szCs w:val="32"/>
          <w:rtl/>
          <w:lang w:bidi="fa-IR"/>
        </w:rPr>
      </w:pPr>
      <w:r w:rsidRPr="00235D52">
        <w:rPr>
          <w:rFonts w:ascii="Arial" w:hAnsi="Arial" w:cs="B Mitra" w:hint="cs"/>
          <w:b/>
          <w:bCs/>
          <w:sz w:val="32"/>
          <w:szCs w:val="32"/>
          <w:rtl/>
          <w:lang w:bidi="fa-IR"/>
        </w:rPr>
        <w:t>ماده 9-</w:t>
      </w:r>
      <w:r w:rsidRPr="00235D52">
        <w:rPr>
          <w:rFonts w:ascii="Arial" w:hAnsi="Arial" w:cs="B Mitra" w:hint="cs"/>
          <w:sz w:val="32"/>
          <w:szCs w:val="32"/>
          <w:rtl/>
          <w:lang w:bidi="fa-IR"/>
        </w:rPr>
        <w:t xml:space="preserve"> </w:t>
      </w:r>
      <w:r>
        <w:rPr>
          <w:rFonts w:ascii="Arial" w:hAnsi="Arial" w:cs="B Mitra" w:hint="cs"/>
          <w:sz w:val="32"/>
          <w:szCs w:val="32"/>
          <w:rtl/>
          <w:lang w:bidi="fa-IR"/>
        </w:rPr>
        <w:t xml:space="preserve">تعیین </w:t>
      </w:r>
      <w:r w:rsidRPr="00235D52">
        <w:rPr>
          <w:rFonts w:ascii="Arial" w:hAnsi="Arial" w:cs="B Mitra" w:hint="cs"/>
          <w:sz w:val="32"/>
          <w:szCs w:val="32"/>
          <w:rtl/>
          <w:lang w:bidi="fa-IR"/>
        </w:rPr>
        <w:t xml:space="preserve">هزینه کارشناسی </w:t>
      </w:r>
      <w:r>
        <w:rPr>
          <w:rFonts w:ascii="Arial" w:hAnsi="Arial" w:cs="B Mitra" w:hint="cs"/>
          <w:sz w:val="32"/>
          <w:szCs w:val="32"/>
          <w:rtl/>
          <w:lang w:bidi="fa-IR"/>
        </w:rPr>
        <w:t>طبق تعرفه مصوب قوه قضاییه صورت می گیر</w:t>
      </w:r>
      <w:r w:rsidRPr="00235D52">
        <w:rPr>
          <w:rFonts w:ascii="Arial" w:hAnsi="Arial" w:cs="B Mitra" w:hint="cs"/>
          <w:sz w:val="32"/>
          <w:szCs w:val="32"/>
          <w:rtl/>
          <w:lang w:bidi="fa-IR"/>
        </w:rPr>
        <w:t>د.</w:t>
      </w:r>
    </w:p>
    <w:p w:rsidR="007A7FB0" w:rsidRPr="00737806" w:rsidRDefault="007A7FB0" w:rsidP="007A7FB0">
      <w:pPr>
        <w:shd w:val="clear" w:color="auto" w:fill="FFFFFF"/>
        <w:bidi/>
        <w:spacing w:after="0" w:line="240" w:lineRule="auto"/>
        <w:jc w:val="both"/>
        <w:rPr>
          <w:rFonts w:ascii="Arial" w:hAnsi="Arial" w:cs="B Mitra"/>
          <w:sz w:val="32"/>
          <w:szCs w:val="32"/>
          <w:rtl/>
          <w:lang w:bidi="fa-IR"/>
        </w:rPr>
      </w:pPr>
      <w:r w:rsidRPr="00737806">
        <w:rPr>
          <w:rFonts w:ascii="Arial" w:hAnsi="Arial" w:cs="B Mitra" w:hint="cs"/>
          <w:b/>
          <w:bCs/>
          <w:sz w:val="32"/>
          <w:szCs w:val="32"/>
          <w:rtl/>
          <w:lang w:bidi="fa-IR"/>
        </w:rPr>
        <w:t>ماده 10-</w:t>
      </w:r>
      <w:r w:rsidRPr="00737806">
        <w:rPr>
          <w:rFonts w:ascii="Arial" w:hAnsi="Arial" w:cs="B Mitra" w:hint="cs"/>
          <w:sz w:val="32"/>
          <w:szCs w:val="32"/>
          <w:rtl/>
          <w:lang w:bidi="fa-IR"/>
        </w:rPr>
        <w:t xml:space="preserve"> چنانچه در جریان داوری، پرداخت هزینه های جدیدی مانند هزینه اخذ روادید و پرداخت فوق العاده روزانه داور جهت عزیمت به خارج از کشور ضرورت یابد، داور هزینه های لازم را با رعایت عرف و رویه مربوط تعیین می کند و پرداخت آن به تساوی برعهده طرفین است، مگر آنکه به نحو دیگری توافق کرده باشند. </w:t>
      </w:r>
      <w:bookmarkStart w:id="10" w:name="OLE_LINK7"/>
      <w:bookmarkStart w:id="11" w:name="OLE_LINK8"/>
    </w:p>
    <w:bookmarkEnd w:id="10"/>
    <w:bookmarkEnd w:id="11"/>
    <w:p w:rsidR="007A7FB0" w:rsidRPr="00737806" w:rsidRDefault="007A7FB0" w:rsidP="007A7FB0">
      <w:pPr>
        <w:shd w:val="clear" w:color="auto" w:fill="FFFFFF"/>
        <w:bidi/>
        <w:spacing w:after="0" w:line="240" w:lineRule="auto"/>
        <w:jc w:val="both"/>
        <w:rPr>
          <w:rFonts w:ascii="Arial" w:hAnsi="Arial" w:cs="B Mitra"/>
          <w:sz w:val="32"/>
          <w:szCs w:val="32"/>
          <w:rtl/>
          <w:lang w:bidi="fa-IR"/>
        </w:rPr>
      </w:pPr>
      <w:r w:rsidRPr="00737806">
        <w:rPr>
          <w:rFonts w:ascii="Arial" w:hAnsi="Arial" w:cs="B Mitra" w:hint="cs"/>
          <w:b/>
          <w:bCs/>
          <w:sz w:val="32"/>
          <w:szCs w:val="32"/>
          <w:rtl/>
          <w:lang w:bidi="fa-IR"/>
        </w:rPr>
        <w:t>ماده 11-</w:t>
      </w:r>
      <w:r w:rsidRPr="00737806">
        <w:rPr>
          <w:rFonts w:ascii="Arial" w:hAnsi="Arial" w:cs="B Mitra" w:hint="cs"/>
          <w:sz w:val="32"/>
          <w:szCs w:val="32"/>
          <w:rtl/>
          <w:lang w:bidi="fa-IR"/>
        </w:rPr>
        <w:t xml:space="preserve"> در اختلافات مالی که به مرکز ارجاع می شود، هزینه میانجی گری نصف هزینه های داوری در آن اختلاف است. </w:t>
      </w:r>
    </w:p>
    <w:p w:rsidR="007A7FB0" w:rsidRDefault="007A7FB0" w:rsidP="007A7FB0">
      <w:pPr>
        <w:shd w:val="clear" w:color="auto" w:fill="FFFFFF"/>
        <w:bidi/>
        <w:spacing w:after="0" w:line="240" w:lineRule="auto"/>
        <w:jc w:val="both"/>
        <w:rPr>
          <w:rFonts w:ascii="Arial" w:hAnsi="Arial" w:cs="B Mitra"/>
          <w:sz w:val="32"/>
          <w:szCs w:val="32"/>
          <w:rtl/>
          <w:lang w:bidi="fa-IR"/>
        </w:rPr>
      </w:pPr>
      <w:r w:rsidRPr="00737806">
        <w:rPr>
          <w:rFonts w:ascii="Arial" w:hAnsi="Arial" w:cs="B Mitra" w:hint="cs"/>
          <w:b/>
          <w:bCs/>
          <w:sz w:val="32"/>
          <w:szCs w:val="32"/>
          <w:rtl/>
          <w:lang w:bidi="fa-IR"/>
        </w:rPr>
        <w:t>ماده 12-</w:t>
      </w:r>
      <w:r w:rsidRPr="00737806">
        <w:rPr>
          <w:rFonts w:ascii="Arial" w:hAnsi="Arial" w:cs="B Mitra" w:hint="cs"/>
          <w:sz w:val="32"/>
          <w:szCs w:val="32"/>
          <w:rtl/>
          <w:lang w:bidi="fa-IR"/>
        </w:rPr>
        <w:t xml:space="preserve"> چنانچه در میانجی گری مبلغ یا ارزش اختلاف مشخص نباشد یا اساساً اختلاف غیرمالی باشد، هیات امناء هزینه های اداری و حق الزحمه میانجی را با توجه به پیچیدگی اختلاف و سایر اوضاع و احوال مربوط تعیین می نماید.</w:t>
      </w:r>
    </w:p>
    <w:p w:rsidR="007A7FB0" w:rsidRDefault="007A7FB0" w:rsidP="007A7FB0">
      <w:pPr>
        <w:spacing w:line="240" w:lineRule="auto"/>
        <w:jc w:val="both"/>
        <w:rPr>
          <w:rFonts w:ascii="Arial" w:hAnsi="Arial" w:cs="B Mitra"/>
          <w:sz w:val="32"/>
          <w:szCs w:val="32"/>
          <w:rtl/>
          <w:lang w:bidi="fa-IR"/>
        </w:rPr>
      </w:pPr>
      <w:r w:rsidRPr="00D67579">
        <w:rPr>
          <w:rFonts w:ascii="Arial" w:hAnsi="Arial" w:cs="B Mitra" w:hint="cs"/>
          <w:b/>
          <w:bCs/>
          <w:sz w:val="32"/>
          <w:szCs w:val="32"/>
          <w:rtl/>
          <w:lang w:bidi="fa-IR"/>
        </w:rPr>
        <w:lastRenderedPageBreak/>
        <w:t>ماده 13-</w:t>
      </w:r>
      <w:r w:rsidRPr="00D67579">
        <w:rPr>
          <w:rFonts w:ascii="Arial" w:hAnsi="Arial" w:cs="B Mitra" w:hint="cs"/>
          <w:sz w:val="32"/>
          <w:szCs w:val="32"/>
          <w:rtl/>
          <w:lang w:bidi="fa-IR"/>
        </w:rPr>
        <w:t xml:space="preserve"> چنانچه طرفین اختلاف خود را قبلاً از طریق میانجی گری مرکز فیصله داده باشند و درخواست صدور رای داوری مبتنی بر سازش نمایند، هیأت امناء هزینه های داوری را با توجه به اوضاع و احوال، حداکثر تا یک پنجم تعرفه مقرر تعیین می نماید. </w:t>
      </w:r>
      <w:r>
        <w:rPr>
          <w:rFonts w:ascii="Arial" w:hAnsi="Arial" w:cs="B Mitra" w:hint="cs"/>
          <w:sz w:val="32"/>
          <w:szCs w:val="32"/>
          <w:rtl/>
          <w:lang w:bidi="fa-IR"/>
        </w:rPr>
        <w:t xml:space="preserve">                                                      </w:t>
      </w:r>
    </w:p>
    <w:p w:rsidR="007A7FB0" w:rsidRDefault="007A7FB0" w:rsidP="007A7FB0">
      <w:pPr>
        <w:spacing w:line="240" w:lineRule="auto"/>
        <w:jc w:val="both"/>
        <w:rPr>
          <w:rFonts w:cs="B Mitra"/>
          <w:sz w:val="32"/>
          <w:szCs w:val="32"/>
          <w:rtl/>
          <w:lang w:bidi="fa-IR"/>
        </w:rPr>
      </w:pPr>
      <w:r w:rsidRPr="004158C1">
        <w:rPr>
          <w:rFonts w:ascii="Arial" w:hAnsi="Arial" w:cs="B Mitra" w:hint="cs"/>
          <w:b/>
          <w:bCs/>
          <w:sz w:val="32"/>
          <w:szCs w:val="32"/>
          <w:rtl/>
          <w:lang w:bidi="fa-IR"/>
        </w:rPr>
        <w:t>ماده 14-</w:t>
      </w:r>
      <w:r w:rsidRPr="004158C1">
        <w:rPr>
          <w:rFonts w:cs="B Mitra" w:hint="cs"/>
          <w:b/>
          <w:bCs/>
          <w:sz w:val="32"/>
          <w:szCs w:val="32"/>
          <w:rtl/>
          <w:lang w:bidi="fa-IR"/>
        </w:rPr>
        <w:t xml:space="preserve"> </w:t>
      </w:r>
      <w:r w:rsidRPr="004158C1">
        <w:rPr>
          <w:rFonts w:cs="B Mitra" w:hint="cs"/>
          <w:sz w:val="32"/>
          <w:szCs w:val="32"/>
          <w:rtl/>
        </w:rPr>
        <w:t xml:space="preserve">طرفین داوری می توانند با داشتن شرایط قانونی, از خدمات وکلای معاضدتی کانون وکلا استفاده نمایند.  </w:t>
      </w:r>
      <w:r>
        <w:rPr>
          <w:rFonts w:cs="B Mitra" w:hint="cs"/>
          <w:sz w:val="32"/>
          <w:szCs w:val="32"/>
          <w:rtl/>
        </w:rPr>
        <w:t xml:space="preserve">                                                                                                        </w:t>
      </w:r>
      <w:r w:rsidRPr="004158C1">
        <w:rPr>
          <w:rFonts w:cs="B Mitra" w:hint="cs"/>
          <w:sz w:val="32"/>
          <w:szCs w:val="32"/>
          <w:rtl/>
        </w:rPr>
        <w:t xml:space="preserve"> </w:t>
      </w:r>
    </w:p>
    <w:p w:rsidR="007A7FB0" w:rsidRPr="00235D52" w:rsidRDefault="007A7FB0" w:rsidP="00E05226">
      <w:pPr>
        <w:shd w:val="clear" w:color="auto" w:fill="FFFFFF"/>
        <w:bidi/>
        <w:spacing w:after="0" w:line="240" w:lineRule="auto"/>
        <w:jc w:val="both"/>
        <w:rPr>
          <w:rFonts w:ascii="Arial" w:hAnsi="Arial" w:cs="B Mitra"/>
          <w:sz w:val="32"/>
          <w:szCs w:val="32"/>
          <w:rtl/>
          <w:lang w:bidi="fa-IR"/>
        </w:rPr>
      </w:pPr>
      <w:r>
        <w:rPr>
          <w:rFonts w:ascii="Arial" w:hAnsi="Arial" w:cs="B Mitra" w:hint="cs"/>
          <w:sz w:val="32"/>
          <w:szCs w:val="32"/>
          <w:rtl/>
          <w:lang w:bidi="fa-IR"/>
        </w:rPr>
        <w:t>این آیین نامه و جداول ضمیمه آن، در تاریخ</w:t>
      </w:r>
      <w:r w:rsidR="00E05226">
        <w:rPr>
          <w:rFonts w:ascii="Arial" w:hAnsi="Arial" w:cs="B Mitra" w:hint="cs"/>
          <w:sz w:val="32"/>
          <w:szCs w:val="32"/>
          <w:rtl/>
          <w:lang w:bidi="fa-IR"/>
        </w:rPr>
        <w:t>10</w:t>
      </w:r>
      <w:r>
        <w:rPr>
          <w:rFonts w:ascii="Arial" w:hAnsi="Arial" w:cs="B Mitra" w:hint="cs"/>
          <w:sz w:val="32"/>
          <w:szCs w:val="32"/>
          <w:rtl/>
          <w:lang w:bidi="fa-IR"/>
        </w:rPr>
        <w:t>/</w:t>
      </w:r>
      <w:r>
        <w:rPr>
          <w:rFonts w:ascii="Arial" w:hAnsi="Arial" w:cs="B Mitra"/>
          <w:sz w:val="32"/>
          <w:szCs w:val="32"/>
          <w:lang w:bidi="fa-IR"/>
        </w:rPr>
        <w:t>2</w:t>
      </w:r>
      <w:r>
        <w:rPr>
          <w:rFonts w:ascii="Arial" w:hAnsi="Arial" w:cs="B Mitra" w:hint="cs"/>
          <w:sz w:val="32"/>
          <w:szCs w:val="32"/>
          <w:rtl/>
          <w:lang w:bidi="fa-IR"/>
        </w:rPr>
        <w:t>/1392 در چهارده (14) ماده و سه (3) تبصره, در هیات مدیره کانون وکلای دادگستری کرمانشاه و ایلام به تصویب رسید.</w:t>
      </w:r>
    </w:p>
    <w:p w:rsidR="007A7FB0" w:rsidRPr="004158C1" w:rsidRDefault="007A7FB0" w:rsidP="007A7FB0">
      <w:pPr>
        <w:spacing w:line="240" w:lineRule="auto"/>
        <w:jc w:val="both"/>
        <w:rPr>
          <w:rFonts w:ascii="Arial" w:hAnsi="Arial" w:cs="B Mitra"/>
          <w:sz w:val="32"/>
          <w:szCs w:val="32"/>
          <w:lang w:bidi="fa-IR"/>
        </w:rPr>
      </w:pPr>
    </w:p>
    <w:p w:rsidR="007A7FB0" w:rsidRPr="00235D52" w:rsidRDefault="007A7FB0" w:rsidP="007A7FB0">
      <w:pPr>
        <w:shd w:val="clear" w:color="auto" w:fill="FFFFFF"/>
        <w:bidi/>
        <w:spacing w:after="0" w:line="240" w:lineRule="auto"/>
        <w:jc w:val="center"/>
        <w:rPr>
          <w:rFonts w:ascii="Arial" w:hAnsi="Arial" w:cs="B Mitra"/>
          <w:b/>
          <w:bCs/>
          <w:sz w:val="32"/>
          <w:szCs w:val="32"/>
          <w:rtl/>
          <w:lang w:bidi="fa-IR"/>
        </w:rPr>
      </w:pPr>
      <w:r w:rsidRPr="00235D52">
        <w:rPr>
          <w:rFonts w:ascii="Arial" w:hAnsi="Arial" w:cs="B Mitra" w:hint="cs"/>
          <w:b/>
          <w:bCs/>
          <w:sz w:val="32"/>
          <w:szCs w:val="32"/>
          <w:rtl/>
          <w:lang w:bidi="fa-IR"/>
        </w:rPr>
        <w:t xml:space="preserve">جدول های </w:t>
      </w:r>
      <w:r>
        <w:rPr>
          <w:rFonts w:ascii="Arial" w:hAnsi="Arial" w:cs="B Mitra" w:hint="cs"/>
          <w:b/>
          <w:bCs/>
          <w:sz w:val="32"/>
          <w:szCs w:val="32"/>
          <w:rtl/>
          <w:lang w:bidi="fa-IR"/>
        </w:rPr>
        <w:t xml:space="preserve">ضمیمه </w:t>
      </w:r>
      <w:r w:rsidRPr="00235D52">
        <w:rPr>
          <w:rFonts w:ascii="Arial" w:hAnsi="Arial" w:cs="B Mitra" w:hint="cs"/>
          <w:b/>
          <w:bCs/>
          <w:sz w:val="32"/>
          <w:szCs w:val="32"/>
          <w:rtl/>
          <w:lang w:bidi="fa-IR"/>
        </w:rPr>
        <w:t>هزینه های داوری</w:t>
      </w:r>
    </w:p>
    <w:p w:rsidR="007A7FB0" w:rsidRPr="00235D52" w:rsidRDefault="007A7FB0" w:rsidP="007A7FB0">
      <w:pPr>
        <w:shd w:val="clear" w:color="auto" w:fill="FFFFFF"/>
        <w:bidi/>
        <w:spacing w:after="0" w:line="240" w:lineRule="auto"/>
        <w:jc w:val="both"/>
        <w:rPr>
          <w:rFonts w:ascii="Arial" w:hAnsi="Arial" w:cs="B Mitra"/>
          <w:sz w:val="28"/>
          <w:szCs w:val="28"/>
          <w:rtl/>
          <w:lang w:bidi="fa-IR"/>
        </w:rPr>
      </w:pPr>
    </w:p>
    <w:p w:rsidR="007A7FB0" w:rsidRPr="00235D52" w:rsidRDefault="007A7FB0" w:rsidP="007A7FB0">
      <w:pPr>
        <w:shd w:val="clear" w:color="auto" w:fill="FFFFFF"/>
        <w:bidi/>
        <w:spacing w:after="0" w:line="240" w:lineRule="auto"/>
        <w:jc w:val="both"/>
        <w:rPr>
          <w:rFonts w:ascii="Arial" w:hAnsi="Arial" w:cs="B Mitra"/>
          <w:b/>
          <w:bCs/>
          <w:sz w:val="28"/>
          <w:szCs w:val="28"/>
          <w:lang w:bidi="fa-IR"/>
        </w:rPr>
      </w:pPr>
      <w:r w:rsidRPr="00235D52">
        <w:rPr>
          <w:rFonts w:ascii="Arial" w:hAnsi="Arial" w:cs="B Mitra" w:hint="cs"/>
          <w:sz w:val="28"/>
          <w:szCs w:val="28"/>
          <w:rtl/>
          <w:lang w:bidi="fa-IR"/>
        </w:rPr>
        <w:t xml:space="preserve"> </w:t>
      </w:r>
      <w:r w:rsidRPr="00235D52">
        <w:rPr>
          <w:rFonts w:ascii="Arial" w:hAnsi="Arial" w:cs="B Mitra" w:hint="cs"/>
          <w:b/>
          <w:bCs/>
          <w:sz w:val="28"/>
          <w:szCs w:val="28"/>
          <w:rtl/>
          <w:lang w:bidi="fa-IR"/>
        </w:rPr>
        <w:t xml:space="preserve">جدول الف - هزینه های اداری در داوری داخلی </w:t>
      </w:r>
    </w:p>
    <w:tbl>
      <w:tblPr>
        <w:bidiVisu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51"/>
        <w:gridCol w:w="2733"/>
      </w:tblGrid>
      <w:tr w:rsidR="007A7FB0" w:rsidRPr="00235D52" w:rsidTr="000E5C3B">
        <w:tc>
          <w:tcPr>
            <w:tcW w:w="5751" w:type="dxa"/>
            <w:shd w:val="clear" w:color="auto" w:fill="auto"/>
          </w:tcPr>
          <w:p w:rsidR="007A7FB0" w:rsidRPr="00235D52" w:rsidRDefault="007A7FB0" w:rsidP="000E5C3B">
            <w:pPr>
              <w:bidi/>
              <w:spacing w:after="0" w:line="240" w:lineRule="auto"/>
              <w:rPr>
                <w:rFonts w:ascii="Arial" w:hAnsi="Arial" w:cs="B Mitra"/>
                <w:b/>
                <w:bCs/>
                <w:sz w:val="28"/>
                <w:szCs w:val="28"/>
                <w:rtl/>
                <w:lang w:bidi="fa-IR"/>
              </w:rPr>
            </w:pPr>
            <w:r w:rsidRPr="00235D52">
              <w:rPr>
                <w:rFonts w:ascii="Arial" w:hAnsi="Arial" w:cs="B Mitra" w:hint="cs"/>
                <w:b/>
                <w:bCs/>
                <w:sz w:val="28"/>
                <w:szCs w:val="28"/>
                <w:rtl/>
                <w:lang w:bidi="fa-IR"/>
              </w:rPr>
              <w:t>مبلغ خواسته به ريال</w:t>
            </w:r>
          </w:p>
          <w:p w:rsidR="007A7FB0" w:rsidRPr="00235D52" w:rsidRDefault="007A7FB0" w:rsidP="000E5C3B">
            <w:pPr>
              <w:bidi/>
              <w:spacing w:after="0" w:line="240" w:lineRule="auto"/>
              <w:rPr>
                <w:rFonts w:ascii="Arial" w:hAnsi="Arial" w:cs="B Mitra"/>
                <w:b/>
                <w:bCs/>
                <w:sz w:val="28"/>
                <w:szCs w:val="28"/>
                <w:rtl/>
                <w:lang w:bidi="fa-IR"/>
              </w:rPr>
            </w:pPr>
          </w:p>
        </w:tc>
        <w:tc>
          <w:tcPr>
            <w:tcW w:w="2733" w:type="dxa"/>
            <w:shd w:val="clear" w:color="auto" w:fill="auto"/>
          </w:tcPr>
          <w:p w:rsidR="007A7FB0" w:rsidRPr="00235D52" w:rsidRDefault="007A7FB0" w:rsidP="000E5C3B">
            <w:pPr>
              <w:bidi/>
              <w:spacing w:after="0" w:line="240" w:lineRule="auto"/>
              <w:rPr>
                <w:rFonts w:ascii="Arial" w:hAnsi="Arial" w:cs="B Mitra"/>
                <w:b/>
                <w:bCs/>
                <w:sz w:val="28"/>
                <w:szCs w:val="28"/>
                <w:rtl/>
                <w:lang w:bidi="fa-IR"/>
              </w:rPr>
            </w:pPr>
            <w:r w:rsidRPr="00235D52">
              <w:rPr>
                <w:rFonts w:ascii="Arial" w:hAnsi="Arial" w:cs="B Mitra" w:hint="cs"/>
                <w:b/>
                <w:bCs/>
                <w:sz w:val="28"/>
                <w:szCs w:val="28"/>
                <w:rtl/>
                <w:lang w:bidi="fa-IR"/>
              </w:rPr>
              <w:t>هزینه های اداری به ريال</w:t>
            </w:r>
          </w:p>
        </w:tc>
      </w:tr>
      <w:tr w:rsidR="007A7FB0" w:rsidRPr="00235D52" w:rsidTr="000E5C3B">
        <w:tc>
          <w:tcPr>
            <w:tcW w:w="5751" w:type="dxa"/>
            <w:shd w:val="clear" w:color="auto" w:fill="auto"/>
          </w:tcPr>
          <w:p w:rsidR="007A7FB0" w:rsidRPr="00235D52" w:rsidRDefault="007A7FB0" w:rsidP="000E5C3B">
            <w:pPr>
              <w:bidi/>
              <w:spacing w:after="0" w:line="240" w:lineRule="auto"/>
              <w:rPr>
                <w:rFonts w:ascii="Arial" w:hAnsi="Arial" w:cs="B Mitra"/>
                <w:b/>
                <w:bCs/>
                <w:sz w:val="28"/>
                <w:szCs w:val="28"/>
                <w:rtl/>
                <w:lang w:bidi="fa-IR"/>
              </w:rPr>
            </w:pPr>
            <w:r w:rsidRPr="00235D52">
              <w:rPr>
                <w:rFonts w:ascii="Arial" w:hAnsi="Arial" w:cs="B Mitra" w:hint="cs"/>
                <w:b/>
                <w:bCs/>
                <w:sz w:val="28"/>
                <w:szCs w:val="28"/>
                <w:rtl/>
                <w:lang w:bidi="fa-IR"/>
              </w:rPr>
              <w:t>تا 000/000/50</w:t>
            </w:r>
          </w:p>
        </w:tc>
        <w:tc>
          <w:tcPr>
            <w:tcW w:w="2733" w:type="dxa"/>
            <w:shd w:val="clear" w:color="auto" w:fill="auto"/>
          </w:tcPr>
          <w:p w:rsidR="007A7FB0" w:rsidRPr="00235D52" w:rsidRDefault="007A7FB0" w:rsidP="000E5C3B">
            <w:pPr>
              <w:bidi/>
              <w:spacing w:after="0" w:line="240" w:lineRule="auto"/>
              <w:rPr>
                <w:rFonts w:ascii="Arial" w:hAnsi="Arial" w:cs="B Mitra"/>
                <w:b/>
                <w:bCs/>
                <w:sz w:val="28"/>
                <w:szCs w:val="28"/>
                <w:rtl/>
                <w:lang w:bidi="fa-IR"/>
              </w:rPr>
            </w:pPr>
            <w:r w:rsidRPr="00235D52">
              <w:rPr>
                <w:rFonts w:ascii="Arial" w:hAnsi="Arial" w:cs="B Mitra" w:hint="cs"/>
                <w:b/>
                <w:bCs/>
                <w:sz w:val="28"/>
                <w:szCs w:val="28"/>
                <w:rtl/>
                <w:lang w:bidi="fa-IR"/>
              </w:rPr>
              <w:t>000/000/1ريال</w:t>
            </w:r>
          </w:p>
        </w:tc>
      </w:tr>
      <w:tr w:rsidR="007A7FB0" w:rsidRPr="00235D52" w:rsidTr="000E5C3B">
        <w:tc>
          <w:tcPr>
            <w:tcW w:w="5751" w:type="dxa"/>
            <w:shd w:val="clear" w:color="auto" w:fill="auto"/>
          </w:tcPr>
          <w:p w:rsidR="007A7FB0" w:rsidRPr="00235D52" w:rsidRDefault="007A7FB0" w:rsidP="000E5C3B">
            <w:pPr>
              <w:bidi/>
              <w:spacing w:after="0" w:line="240" w:lineRule="auto"/>
              <w:rPr>
                <w:rFonts w:ascii="Arial" w:hAnsi="Arial" w:cs="B Mitra"/>
                <w:b/>
                <w:bCs/>
                <w:sz w:val="28"/>
                <w:szCs w:val="28"/>
                <w:rtl/>
                <w:lang w:bidi="fa-IR"/>
              </w:rPr>
            </w:pPr>
            <w:r w:rsidRPr="00235D52">
              <w:rPr>
                <w:rFonts w:ascii="Arial" w:hAnsi="Arial" w:cs="B Mitra" w:hint="cs"/>
                <w:b/>
                <w:bCs/>
                <w:sz w:val="28"/>
                <w:szCs w:val="28"/>
                <w:rtl/>
                <w:lang w:bidi="fa-IR"/>
              </w:rPr>
              <w:t>از 001/000/50 تا 000/000/250</w:t>
            </w:r>
          </w:p>
        </w:tc>
        <w:tc>
          <w:tcPr>
            <w:tcW w:w="2733" w:type="dxa"/>
            <w:shd w:val="clear" w:color="auto" w:fill="auto"/>
          </w:tcPr>
          <w:p w:rsidR="007A7FB0" w:rsidRPr="00235D52" w:rsidRDefault="007A7FB0" w:rsidP="000E5C3B">
            <w:pPr>
              <w:bidi/>
              <w:spacing w:after="0" w:line="240" w:lineRule="auto"/>
              <w:rPr>
                <w:rFonts w:ascii="Arial" w:hAnsi="Arial" w:cs="B Mitra"/>
                <w:b/>
                <w:bCs/>
                <w:sz w:val="28"/>
                <w:szCs w:val="28"/>
                <w:rtl/>
                <w:lang w:bidi="fa-IR"/>
              </w:rPr>
            </w:pPr>
            <w:r w:rsidRPr="00235D52">
              <w:rPr>
                <w:rFonts w:ascii="Arial" w:hAnsi="Arial" w:cs="B Mitra" w:hint="cs"/>
                <w:b/>
                <w:bCs/>
                <w:sz w:val="28"/>
                <w:szCs w:val="28"/>
                <w:rtl/>
                <w:lang w:bidi="fa-IR"/>
              </w:rPr>
              <w:t>5/1 %</w:t>
            </w:r>
            <w:r w:rsidRPr="00235D52">
              <w:rPr>
                <w:rFonts w:ascii="Arial" w:hAnsi="Arial" w:cs="B Mitra"/>
                <w:b/>
                <w:bCs/>
                <w:sz w:val="28"/>
                <w:szCs w:val="28"/>
                <w:rtl/>
                <w:lang w:bidi="fa-IR"/>
              </w:rPr>
              <w:t xml:space="preserve"> مازاد</w:t>
            </w:r>
          </w:p>
        </w:tc>
      </w:tr>
      <w:tr w:rsidR="007A7FB0" w:rsidRPr="00235D52" w:rsidTr="000E5C3B">
        <w:tc>
          <w:tcPr>
            <w:tcW w:w="5751" w:type="dxa"/>
            <w:shd w:val="clear" w:color="auto" w:fill="auto"/>
          </w:tcPr>
          <w:p w:rsidR="007A7FB0" w:rsidRPr="00235D52" w:rsidRDefault="007A7FB0" w:rsidP="000E5C3B">
            <w:pPr>
              <w:bidi/>
              <w:spacing w:after="0" w:line="240" w:lineRule="auto"/>
              <w:rPr>
                <w:rFonts w:ascii="Arial" w:hAnsi="Arial" w:cs="B Mitra"/>
                <w:b/>
                <w:bCs/>
                <w:sz w:val="28"/>
                <w:szCs w:val="28"/>
                <w:rtl/>
                <w:lang w:bidi="fa-IR"/>
              </w:rPr>
            </w:pPr>
            <w:r w:rsidRPr="00235D52">
              <w:rPr>
                <w:rFonts w:ascii="Arial" w:hAnsi="Arial" w:cs="B Mitra" w:hint="cs"/>
                <w:b/>
                <w:bCs/>
                <w:sz w:val="28"/>
                <w:szCs w:val="28"/>
                <w:rtl/>
                <w:lang w:bidi="fa-IR"/>
              </w:rPr>
              <w:t>001/000/250 تا 000/000/000/1</w:t>
            </w:r>
          </w:p>
        </w:tc>
        <w:tc>
          <w:tcPr>
            <w:tcW w:w="2733" w:type="dxa"/>
            <w:shd w:val="clear" w:color="auto" w:fill="auto"/>
          </w:tcPr>
          <w:p w:rsidR="007A7FB0" w:rsidRPr="00235D52" w:rsidRDefault="007A7FB0" w:rsidP="000E5C3B">
            <w:pPr>
              <w:bidi/>
              <w:spacing w:after="0" w:line="240" w:lineRule="auto"/>
              <w:rPr>
                <w:rFonts w:ascii="Arial" w:hAnsi="Arial" w:cs="B Mitra"/>
                <w:b/>
                <w:bCs/>
                <w:sz w:val="28"/>
                <w:szCs w:val="28"/>
                <w:rtl/>
                <w:lang w:bidi="fa-IR"/>
              </w:rPr>
            </w:pPr>
            <w:r w:rsidRPr="00235D52">
              <w:rPr>
                <w:rFonts w:ascii="Arial" w:hAnsi="Arial" w:cs="B Mitra" w:hint="cs"/>
                <w:b/>
                <w:bCs/>
                <w:sz w:val="28"/>
                <w:szCs w:val="28"/>
                <w:rtl/>
                <w:lang w:bidi="fa-IR"/>
              </w:rPr>
              <w:t>1 %</w:t>
            </w:r>
            <w:r w:rsidRPr="00235D52">
              <w:rPr>
                <w:rFonts w:ascii="Arial" w:hAnsi="Arial" w:cs="B Mitra"/>
                <w:b/>
                <w:bCs/>
                <w:sz w:val="28"/>
                <w:szCs w:val="28"/>
                <w:rtl/>
                <w:lang w:bidi="fa-IR"/>
              </w:rPr>
              <w:t xml:space="preserve"> مازاد</w:t>
            </w:r>
          </w:p>
        </w:tc>
      </w:tr>
      <w:tr w:rsidR="007A7FB0" w:rsidRPr="00235D52" w:rsidTr="000E5C3B">
        <w:tc>
          <w:tcPr>
            <w:tcW w:w="5751" w:type="dxa"/>
            <w:shd w:val="clear" w:color="auto" w:fill="auto"/>
          </w:tcPr>
          <w:p w:rsidR="007A7FB0" w:rsidRPr="00235D52" w:rsidRDefault="007A7FB0" w:rsidP="000E5C3B">
            <w:pPr>
              <w:bidi/>
              <w:spacing w:after="0" w:line="240" w:lineRule="auto"/>
              <w:rPr>
                <w:rFonts w:ascii="Arial" w:hAnsi="Arial" w:cs="B Mitra"/>
                <w:b/>
                <w:bCs/>
                <w:sz w:val="28"/>
                <w:szCs w:val="28"/>
                <w:rtl/>
                <w:lang w:bidi="fa-IR"/>
              </w:rPr>
            </w:pPr>
            <w:r w:rsidRPr="00235D52">
              <w:rPr>
                <w:rFonts w:ascii="Arial" w:hAnsi="Arial" w:cs="B Mitra" w:hint="cs"/>
                <w:b/>
                <w:bCs/>
                <w:sz w:val="28"/>
                <w:szCs w:val="28"/>
                <w:rtl/>
                <w:lang w:bidi="fa-IR"/>
              </w:rPr>
              <w:t>از 001/000/000/1 تا 000/000/000/3</w:t>
            </w:r>
          </w:p>
        </w:tc>
        <w:tc>
          <w:tcPr>
            <w:tcW w:w="2733" w:type="dxa"/>
            <w:shd w:val="clear" w:color="auto" w:fill="auto"/>
          </w:tcPr>
          <w:p w:rsidR="007A7FB0" w:rsidRPr="00235D52" w:rsidRDefault="007A7FB0" w:rsidP="000E5C3B">
            <w:pPr>
              <w:bidi/>
              <w:spacing w:after="0" w:line="240" w:lineRule="auto"/>
              <w:rPr>
                <w:rFonts w:ascii="Arial" w:hAnsi="Arial" w:cs="B Mitra"/>
                <w:b/>
                <w:bCs/>
                <w:sz w:val="28"/>
                <w:szCs w:val="28"/>
                <w:rtl/>
                <w:lang w:bidi="fa-IR"/>
              </w:rPr>
            </w:pPr>
            <w:r w:rsidRPr="00235D52">
              <w:rPr>
                <w:rFonts w:ascii="Arial" w:hAnsi="Arial" w:cs="B Mitra" w:hint="cs"/>
                <w:b/>
                <w:bCs/>
                <w:sz w:val="28"/>
                <w:szCs w:val="28"/>
                <w:rtl/>
                <w:lang w:bidi="fa-IR"/>
              </w:rPr>
              <w:t>75/0 %</w:t>
            </w:r>
            <w:r w:rsidRPr="00235D52">
              <w:rPr>
                <w:rFonts w:ascii="Arial" w:hAnsi="Arial" w:cs="B Mitra"/>
                <w:b/>
                <w:bCs/>
                <w:sz w:val="28"/>
                <w:szCs w:val="28"/>
                <w:rtl/>
                <w:lang w:bidi="fa-IR"/>
              </w:rPr>
              <w:t xml:space="preserve"> مازاد</w:t>
            </w:r>
          </w:p>
        </w:tc>
      </w:tr>
      <w:tr w:rsidR="007A7FB0" w:rsidRPr="00235D52" w:rsidTr="000E5C3B">
        <w:tc>
          <w:tcPr>
            <w:tcW w:w="5751" w:type="dxa"/>
            <w:shd w:val="clear" w:color="auto" w:fill="auto"/>
          </w:tcPr>
          <w:p w:rsidR="007A7FB0" w:rsidRPr="00235D52" w:rsidRDefault="007A7FB0" w:rsidP="000E5C3B">
            <w:pPr>
              <w:bidi/>
              <w:spacing w:after="0" w:line="240" w:lineRule="auto"/>
              <w:rPr>
                <w:rFonts w:ascii="Arial" w:hAnsi="Arial" w:cs="B Mitra"/>
                <w:b/>
                <w:bCs/>
                <w:sz w:val="28"/>
                <w:szCs w:val="28"/>
                <w:rtl/>
                <w:lang w:bidi="fa-IR"/>
              </w:rPr>
            </w:pPr>
            <w:r w:rsidRPr="00235D52">
              <w:rPr>
                <w:rFonts w:ascii="Arial" w:hAnsi="Arial" w:cs="B Mitra" w:hint="cs"/>
                <w:b/>
                <w:bCs/>
                <w:sz w:val="28"/>
                <w:szCs w:val="28"/>
                <w:rtl/>
                <w:lang w:bidi="fa-IR"/>
              </w:rPr>
              <w:t>از 000/000/000/3 به بالا</w:t>
            </w:r>
          </w:p>
        </w:tc>
        <w:tc>
          <w:tcPr>
            <w:tcW w:w="2733" w:type="dxa"/>
            <w:shd w:val="clear" w:color="auto" w:fill="auto"/>
          </w:tcPr>
          <w:p w:rsidR="007A7FB0" w:rsidRPr="00235D52" w:rsidRDefault="007A7FB0" w:rsidP="000E5C3B">
            <w:pPr>
              <w:bidi/>
              <w:spacing w:after="0" w:line="240" w:lineRule="auto"/>
              <w:rPr>
                <w:rFonts w:ascii="Arial" w:hAnsi="Arial" w:cs="B Mitra"/>
                <w:b/>
                <w:bCs/>
                <w:sz w:val="28"/>
                <w:szCs w:val="28"/>
                <w:rtl/>
                <w:lang w:bidi="fa-IR"/>
              </w:rPr>
            </w:pPr>
            <w:r w:rsidRPr="00235D52">
              <w:rPr>
                <w:rFonts w:ascii="Arial" w:hAnsi="Arial" w:cs="B Mitra" w:hint="cs"/>
                <w:b/>
                <w:bCs/>
                <w:sz w:val="24"/>
                <w:szCs w:val="24"/>
                <w:rtl/>
                <w:lang w:bidi="fa-IR"/>
              </w:rPr>
              <w:t xml:space="preserve">000/000/30 </w:t>
            </w:r>
            <w:r w:rsidRPr="00235D52">
              <w:rPr>
                <w:rFonts w:ascii="Arial" w:hAnsi="Arial" w:cs="B Mitra" w:hint="cs"/>
                <w:b/>
                <w:bCs/>
                <w:rtl/>
                <w:lang w:bidi="fa-IR"/>
              </w:rPr>
              <w:t>ريال</w:t>
            </w:r>
          </w:p>
        </w:tc>
      </w:tr>
    </w:tbl>
    <w:p w:rsidR="007A7FB0" w:rsidRPr="00235D52" w:rsidRDefault="007A7FB0" w:rsidP="007A7FB0">
      <w:pPr>
        <w:shd w:val="clear" w:color="auto" w:fill="FFFFFF"/>
        <w:bidi/>
        <w:spacing w:after="0" w:line="240" w:lineRule="auto"/>
        <w:jc w:val="both"/>
        <w:rPr>
          <w:rFonts w:ascii="Arial" w:hAnsi="Arial" w:cs="B Mitra"/>
          <w:b/>
          <w:bCs/>
          <w:sz w:val="28"/>
          <w:szCs w:val="28"/>
          <w:rtl/>
          <w:lang w:bidi="fa-IR"/>
        </w:rPr>
      </w:pPr>
    </w:p>
    <w:p w:rsidR="007A7FB0" w:rsidRPr="00235D52" w:rsidRDefault="007A7FB0" w:rsidP="007A7FB0">
      <w:pPr>
        <w:shd w:val="clear" w:color="auto" w:fill="FFFFFF"/>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جدول ب - هزینه های اداری در داوری بین المللی</w:t>
      </w:r>
    </w:p>
    <w:tbl>
      <w:tblPr>
        <w:bidiVisu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0"/>
        <w:gridCol w:w="2724"/>
      </w:tblGrid>
      <w:tr w:rsidR="007A7FB0" w:rsidRPr="00235D52" w:rsidTr="000E5C3B">
        <w:tc>
          <w:tcPr>
            <w:tcW w:w="5760"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مبلغ خواسته به یورو</w:t>
            </w:r>
          </w:p>
          <w:p w:rsidR="007A7FB0" w:rsidRPr="00235D52" w:rsidRDefault="007A7FB0" w:rsidP="000E5C3B">
            <w:pPr>
              <w:bidi/>
              <w:spacing w:after="0" w:line="240" w:lineRule="auto"/>
              <w:jc w:val="both"/>
              <w:rPr>
                <w:rFonts w:ascii="Arial" w:hAnsi="Arial" w:cs="B Mitra"/>
                <w:b/>
                <w:bCs/>
                <w:sz w:val="28"/>
                <w:szCs w:val="28"/>
                <w:rtl/>
                <w:lang w:bidi="fa-IR"/>
              </w:rPr>
            </w:pPr>
          </w:p>
        </w:tc>
        <w:tc>
          <w:tcPr>
            <w:tcW w:w="2724"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هزینه اداری به یورو</w:t>
            </w:r>
          </w:p>
        </w:tc>
      </w:tr>
      <w:tr w:rsidR="007A7FB0" w:rsidRPr="00235D52" w:rsidTr="000E5C3B">
        <w:tc>
          <w:tcPr>
            <w:tcW w:w="5760"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 xml:space="preserve">تا 000/10 یورو </w:t>
            </w:r>
          </w:p>
        </w:tc>
        <w:tc>
          <w:tcPr>
            <w:tcW w:w="2724"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500 یورو</w:t>
            </w:r>
          </w:p>
        </w:tc>
      </w:tr>
      <w:tr w:rsidR="007A7FB0" w:rsidRPr="00235D52" w:rsidTr="000E5C3B">
        <w:tc>
          <w:tcPr>
            <w:tcW w:w="5760"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از 001/10 تا 000/50</w:t>
            </w:r>
          </w:p>
        </w:tc>
        <w:tc>
          <w:tcPr>
            <w:tcW w:w="2724"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 xml:space="preserve">3 % </w:t>
            </w:r>
            <w:bookmarkStart w:id="12" w:name="OLE_LINK13"/>
            <w:bookmarkStart w:id="13" w:name="OLE_LINK14"/>
            <w:r w:rsidRPr="00235D52">
              <w:rPr>
                <w:rFonts w:ascii="Arial" w:hAnsi="Arial" w:cs="B Mitra" w:hint="cs"/>
                <w:b/>
                <w:bCs/>
                <w:sz w:val="28"/>
                <w:szCs w:val="28"/>
                <w:rtl/>
                <w:lang w:bidi="fa-IR"/>
              </w:rPr>
              <w:t>مازاد</w:t>
            </w:r>
            <w:bookmarkEnd w:id="12"/>
            <w:bookmarkEnd w:id="13"/>
          </w:p>
        </w:tc>
      </w:tr>
      <w:tr w:rsidR="007A7FB0" w:rsidRPr="00235D52" w:rsidTr="000E5C3B">
        <w:tc>
          <w:tcPr>
            <w:tcW w:w="5760"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از 001/50 تا 000/100</w:t>
            </w:r>
          </w:p>
        </w:tc>
        <w:tc>
          <w:tcPr>
            <w:tcW w:w="2724"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5/1 % مازاد</w:t>
            </w:r>
          </w:p>
        </w:tc>
      </w:tr>
      <w:tr w:rsidR="007A7FB0" w:rsidRPr="00235D52" w:rsidTr="000E5C3B">
        <w:tc>
          <w:tcPr>
            <w:tcW w:w="5760"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از 001/100 تا 000/500</w:t>
            </w:r>
          </w:p>
        </w:tc>
        <w:tc>
          <w:tcPr>
            <w:tcW w:w="2724"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70/0 % مازاد</w:t>
            </w:r>
          </w:p>
        </w:tc>
      </w:tr>
      <w:tr w:rsidR="007A7FB0" w:rsidRPr="00235D52" w:rsidTr="000E5C3B">
        <w:tc>
          <w:tcPr>
            <w:tcW w:w="5760"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از 001/500 تا 000/000/10</w:t>
            </w:r>
          </w:p>
        </w:tc>
        <w:tc>
          <w:tcPr>
            <w:tcW w:w="2724"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60/0 % مازاد</w:t>
            </w:r>
          </w:p>
        </w:tc>
      </w:tr>
      <w:tr w:rsidR="007A7FB0" w:rsidRPr="00235D52" w:rsidTr="000E5C3B">
        <w:tc>
          <w:tcPr>
            <w:tcW w:w="5760"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از  000/000/10 به بالا</w:t>
            </w:r>
          </w:p>
        </w:tc>
        <w:tc>
          <w:tcPr>
            <w:tcW w:w="2724"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000/15 یورو</w:t>
            </w:r>
          </w:p>
        </w:tc>
      </w:tr>
    </w:tbl>
    <w:p w:rsidR="007A7FB0" w:rsidRPr="00235D52" w:rsidRDefault="007A7FB0" w:rsidP="007A7FB0">
      <w:pPr>
        <w:shd w:val="clear" w:color="auto" w:fill="FFFFFF"/>
        <w:bidi/>
        <w:spacing w:after="0" w:line="240" w:lineRule="auto"/>
        <w:jc w:val="both"/>
        <w:rPr>
          <w:rFonts w:ascii="Arial" w:hAnsi="Arial" w:cs="B Mitra"/>
          <w:b/>
          <w:bCs/>
          <w:sz w:val="28"/>
          <w:szCs w:val="28"/>
          <w:rtl/>
          <w:lang w:bidi="fa-IR"/>
        </w:rPr>
      </w:pPr>
    </w:p>
    <w:p w:rsidR="007A7FB0" w:rsidRPr="00235D52" w:rsidRDefault="007A7FB0" w:rsidP="007A7FB0">
      <w:pPr>
        <w:shd w:val="clear" w:color="auto" w:fill="FFFFFF"/>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 xml:space="preserve">جدول پ - حق الزحمه داور در داوری داخلی </w:t>
      </w:r>
    </w:p>
    <w:tbl>
      <w:tblPr>
        <w:bidiVisu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20"/>
        <w:gridCol w:w="2440"/>
      </w:tblGrid>
      <w:tr w:rsidR="007A7FB0" w:rsidRPr="00235D52" w:rsidTr="000E5C3B">
        <w:tc>
          <w:tcPr>
            <w:tcW w:w="6020"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lastRenderedPageBreak/>
              <w:t xml:space="preserve">مبلغ خواسته به ریال </w:t>
            </w:r>
          </w:p>
          <w:p w:rsidR="007A7FB0" w:rsidRPr="00235D52" w:rsidRDefault="007A7FB0" w:rsidP="000E5C3B">
            <w:pPr>
              <w:bidi/>
              <w:spacing w:after="0" w:line="240" w:lineRule="auto"/>
              <w:jc w:val="both"/>
              <w:rPr>
                <w:rFonts w:ascii="Arial" w:hAnsi="Arial" w:cs="B Mitra"/>
                <w:b/>
                <w:bCs/>
                <w:sz w:val="28"/>
                <w:szCs w:val="28"/>
                <w:rtl/>
                <w:lang w:bidi="fa-IR"/>
              </w:rPr>
            </w:pPr>
          </w:p>
        </w:tc>
        <w:tc>
          <w:tcPr>
            <w:tcW w:w="2440"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هزینه داوری به ریال</w:t>
            </w:r>
          </w:p>
        </w:tc>
      </w:tr>
      <w:tr w:rsidR="007A7FB0" w:rsidRPr="00235D52" w:rsidTr="000E5C3B">
        <w:tc>
          <w:tcPr>
            <w:tcW w:w="6020"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000/000/50</w:t>
            </w:r>
          </w:p>
        </w:tc>
        <w:tc>
          <w:tcPr>
            <w:tcW w:w="2440" w:type="dxa"/>
            <w:shd w:val="clear" w:color="auto" w:fill="auto"/>
          </w:tcPr>
          <w:p w:rsidR="007A7FB0" w:rsidRPr="00235D52" w:rsidRDefault="007A7FB0" w:rsidP="000E5C3B">
            <w:pPr>
              <w:bidi/>
              <w:spacing w:after="0" w:line="240" w:lineRule="auto"/>
              <w:jc w:val="both"/>
              <w:rPr>
                <w:rFonts w:ascii="Arial" w:hAnsi="Arial" w:cs="B Mitra"/>
                <w:sz w:val="28"/>
                <w:szCs w:val="28"/>
                <w:rtl/>
                <w:lang w:bidi="fa-IR"/>
              </w:rPr>
            </w:pPr>
            <w:r w:rsidRPr="00235D52">
              <w:rPr>
                <w:rFonts w:ascii="Arial" w:hAnsi="Arial" w:cs="B Mitra" w:hint="cs"/>
                <w:sz w:val="28"/>
                <w:szCs w:val="28"/>
                <w:rtl/>
                <w:lang w:bidi="fa-IR"/>
              </w:rPr>
              <w:t>000/500/2 ریال</w:t>
            </w:r>
          </w:p>
        </w:tc>
      </w:tr>
      <w:tr w:rsidR="007A7FB0" w:rsidRPr="00235D52" w:rsidTr="000E5C3B">
        <w:tc>
          <w:tcPr>
            <w:tcW w:w="6020"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از 001/000/50 تا 000/000/250</w:t>
            </w:r>
          </w:p>
        </w:tc>
        <w:tc>
          <w:tcPr>
            <w:tcW w:w="2440"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3 % مازاد</w:t>
            </w:r>
          </w:p>
        </w:tc>
      </w:tr>
      <w:tr w:rsidR="007A7FB0" w:rsidRPr="00235D52" w:rsidTr="000E5C3B">
        <w:tc>
          <w:tcPr>
            <w:tcW w:w="6020"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از 000/000/250 تا 000/000/000/1</w:t>
            </w:r>
          </w:p>
        </w:tc>
        <w:tc>
          <w:tcPr>
            <w:tcW w:w="2440"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2 % مازاد</w:t>
            </w:r>
          </w:p>
        </w:tc>
      </w:tr>
      <w:tr w:rsidR="007A7FB0" w:rsidRPr="00235D52" w:rsidTr="000E5C3B">
        <w:tc>
          <w:tcPr>
            <w:tcW w:w="6020"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از 001/000/000/1تا 000/000/000/10</w:t>
            </w:r>
          </w:p>
        </w:tc>
        <w:tc>
          <w:tcPr>
            <w:tcW w:w="2440"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5/1 % مازاد</w:t>
            </w:r>
          </w:p>
        </w:tc>
      </w:tr>
      <w:tr w:rsidR="007A7FB0" w:rsidRPr="00235D52" w:rsidTr="000E5C3B">
        <w:tc>
          <w:tcPr>
            <w:tcW w:w="6020"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از 001/000/000/10تا 000/000/000/50</w:t>
            </w:r>
          </w:p>
        </w:tc>
        <w:tc>
          <w:tcPr>
            <w:tcW w:w="2440"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1 % مازاد</w:t>
            </w:r>
          </w:p>
        </w:tc>
      </w:tr>
      <w:tr w:rsidR="007A7FB0" w:rsidRPr="00235D52" w:rsidTr="000E5C3B">
        <w:tc>
          <w:tcPr>
            <w:tcW w:w="6020"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از 001/000/000/50تا000/000/000/100</w:t>
            </w:r>
          </w:p>
        </w:tc>
        <w:tc>
          <w:tcPr>
            <w:tcW w:w="2440"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5/0 % مازاد</w:t>
            </w:r>
          </w:p>
        </w:tc>
      </w:tr>
      <w:tr w:rsidR="007A7FB0" w:rsidRPr="00235D52" w:rsidTr="000E5C3B">
        <w:tc>
          <w:tcPr>
            <w:tcW w:w="6020"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از001/000/000/100تا000/000/000/500</w:t>
            </w:r>
          </w:p>
        </w:tc>
        <w:tc>
          <w:tcPr>
            <w:tcW w:w="2440"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25/0 % مازاد</w:t>
            </w:r>
          </w:p>
        </w:tc>
      </w:tr>
      <w:tr w:rsidR="007A7FB0" w:rsidRPr="00235D52" w:rsidTr="000E5C3B">
        <w:tc>
          <w:tcPr>
            <w:tcW w:w="6020"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از 000/000/000/500 به بالا</w:t>
            </w:r>
          </w:p>
        </w:tc>
        <w:tc>
          <w:tcPr>
            <w:tcW w:w="2440"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125/0 %مازاد</w:t>
            </w:r>
          </w:p>
        </w:tc>
      </w:tr>
    </w:tbl>
    <w:p w:rsidR="007A7FB0" w:rsidRPr="00235D52" w:rsidRDefault="007A7FB0" w:rsidP="007A7FB0">
      <w:pPr>
        <w:shd w:val="clear" w:color="auto" w:fill="FFFFFF"/>
        <w:bidi/>
        <w:spacing w:after="0" w:line="240" w:lineRule="auto"/>
        <w:jc w:val="both"/>
        <w:rPr>
          <w:rFonts w:ascii="Arial" w:hAnsi="Arial" w:cs="B Mitra"/>
          <w:b/>
          <w:bCs/>
          <w:sz w:val="28"/>
          <w:szCs w:val="28"/>
          <w:rtl/>
          <w:lang w:bidi="fa-IR"/>
        </w:rPr>
      </w:pPr>
    </w:p>
    <w:p w:rsidR="007A7FB0" w:rsidRPr="00235D52" w:rsidRDefault="007A7FB0" w:rsidP="007A7FB0">
      <w:pPr>
        <w:shd w:val="clear" w:color="auto" w:fill="FFFFFF"/>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 xml:space="preserve"> جدول ت- حق الزحمه داور در داوری بین المللی</w:t>
      </w:r>
    </w:p>
    <w:tbl>
      <w:tblPr>
        <w:bidiVisu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0"/>
        <w:gridCol w:w="2726"/>
      </w:tblGrid>
      <w:tr w:rsidR="007A7FB0" w:rsidRPr="00235D52" w:rsidTr="000E5C3B">
        <w:tc>
          <w:tcPr>
            <w:tcW w:w="5760"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مبلغ خواسته به یورو</w:t>
            </w:r>
          </w:p>
          <w:p w:rsidR="007A7FB0" w:rsidRPr="00235D52" w:rsidRDefault="007A7FB0" w:rsidP="000E5C3B">
            <w:pPr>
              <w:bidi/>
              <w:spacing w:after="0" w:line="240" w:lineRule="auto"/>
              <w:jc w:val="both"/>
              <w:rPr>
                <w:rFonts w:ascii="Arial" w:hAnsi="Arial" w:cs="B Mitra"/>
                <w:b/>
                <w:bCs/>
                <w:sz w:val="28"/>
                <w:szCs w:val="28"/>
                <w:rtl/>
                <w:lang w:bidi="fa-IR"/>
              </w:rPr>
            </w:pPr>
          </w:p>
        </w:tc>
        <w:tc>
          <w:tcPr>
            <w:tcW w:w="2726"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هزینه داوری به یورو</w:t>
            </w:r>
          </w:p>
        </w:tc>
      </w:tr>
      <w:tr w:rsidR="007A7FB0" w:rsidRPr="00235D52" w:rsidTr="000E5C3B">
        <w:tc>
          <w:tcPr>
            <w:tcW w:w="5760"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 xml:space="preserve">تا000/10 یورو </w:t>
            </w:r>
          </w:p>
        </w:tc>
        <w:tc>
          <w:tcPr>
            <w:tcW w:w="2726"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500/1 یورو</w:t>
            </w:r>
          </w:p>
        </w:tc>
      </w:tr>
      <w:tr w:rsidR="007A7FB0" w:rsidRPr="00235D52" w:rsidTr="000E5C3B">
        <w:tc>
          <w:tcPr>
            <w:tcW w:w="5760"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از 001/10 تا 000/50</w:t>
            </w:r>
          </w:p>
        </w:tc>
        <w:tc>
          <w:tcPr>
            <w:tcW w:w="2726"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4 %</w:t>
            </w:r>
            <w:bookmarkStart w:id="14" w:name="OLE_LINK15"/>
            <w:bookmarkStart w:id="15" w:name="OLE_LINK16"/>
            <w:r w:rsidRPr="00235D52">
              <w:rPr>
                <w:rFonts w:ascii="Arial" w:hAnsi="Arial" w:cs="B Mitra" w:hint="cs"/>
                <w:b/>
                <w:bCs/>
                <w:sz w:val="28"/>
                <w:szCs w:val="28"/>
                <w:rtl/>
                <w:lang w:bidi="fa-IR"/>
              </w:rPr>
              <w:t xml:space="preserve"> مازاد</w:t>
            </w:r>
            <w:bookmarkEnd w:id="14"/>
            <w:bookmarkEnd w:id="15"/>
          </w:p>
        </w:tc>
      </w:tr>
      <w:tr w:rsidR="007A7FB0" w:rsidRPr="00235D52" w:rsidTr="000E5C3B">
        <w:tc>
          <w:tcPr>
            <w:tcW w:w="5760"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از 001/50 تا 000/100</w:t>
            </w:r>
          </w:p>
        </w:tc>
        <w:tc>
          <w:tcPr>
            <w:tcW w:w="2726"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3 %</w:t>
            </w:r>
            <w:r w:rsidRPr="00235D52">
              <w:rPr>
                <w:rFonts w:ascii="Arial" w:hAnsi="Arial" w:cs="B Mitra"/>
                <w:b/>
                <w:bCs/>
                <w:sz w:val="28"/>
                <w:szCs w:val="28"/>
                <w:rtl/>
                <w:lang w:bidi="fa-IR"/>
              </w:rPr>
              <w:t xml:space="preserve"> مازاد</w:t>
            </w:r>
          </w:p>
        </w:tc>
      </w:tr>
      <w:tr w:rsidR="007A7FB0" w:rsidRPr="00235D52" w:rsidTr="000E5C3B">
        <w:tc>
          <w:tcPr>
            <w:tcW w:w="5760"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از 001/100 تا 000/500</w:t>
            </w:r>
          </w:p>
        </w:tc>
        <w:tc>
          <w:tcPr>
            <w:tcW w:w="2726"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2 %</w:t>
            </w:r>
            <w:r w:rsidRPr="00235D52">
              <w:rPr>
                <w:rFonts w:ascii="Arial" w:hAnsi="Arial" w:cs="B Mitra"/>
                <w:b/>
                <w:bCs/>
                <w:sz w:val="28"/>
                <w:szCs w:val="28"/>
                <w:rtl/>
                <w:lang w:bidi="fa-IR"/>
              </w:rPr>
              <w:t xml:space="preserve"> مازاد</w:t>
            </w:r>
          </w:p>
        </w:tc>
      </w:tr>
      <w:tr w:rsidR="007A7FB0" w:rsidRPr="00235D52" w:rsidTr="000E5C3B">
        <w:tc>
          <w:tcPr>
            <w:tcW w:w="5760"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از 001/500 تا 000/000/1</w:t>
            </w:r>
          </w:p>
        </w:tc>
        <w:tc>
          <w:tcPr>
            <w:tcW w:w="2726"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5/1 %</w:t>
            </w:r>
            <w:r w:rsidRPr="00235D52">
              <w:rPr>
                <w:rFonts w:ascii="Arial" w:hAnsi="Arial" w:cs="B Mitra"/>
                <w:b/>
                <w:bCs/>
                <w:sz w:val="28"/>
                <w:szCs w:val="28"/>
                <w:rtl/>
                <w:lang w:bidi="fa-IR"/>
              </w:rPr>
              <w:t xml:space="preserve"> مازاد</w:t>
            </w:r>
          </w:p>
        </w:tc>
      </w:tr>
      <w:tr w:rsidR="007A7FB0" w:rsidRPr="00235D52" w:rsidTr="000E5C3B">
        <w:tc>
          <w:tcPr>
            <w:tcW w:w="5760"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از 001/000/1تا 000/000/5</w:t>
            </w:r>
          </w:p>
        </w:tc>
        <w:tc>
          <w:tcPr>
            <w:tcW w:w="2726"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50/0 %</w:t>
            </w:r>
            <w:r w:rsidRPr="00235D52">
              <w:rPr>
                <w:rFonts w:ascii="Arial" w:hAnsi="Arial" w:cs="B Mitra"/>
                <w:b/>
                <w:bCs/>
                <w:sz w:val="28"/>
                <w:szCs w:val="28"/>
                <w:rtl/>
                <w:lang w:bidi="fa-IR"/>
              </w:rPr>
              <w:t xml:space="preserve"> مازاد</w:t>
            </w:r>
          </w:p>
        </w:tc>
      </w:tr>
      <w:tr w:rsidR="007A7FB0" w:rsidRPr="00235D52" w:rsidTr="000E5C3B">
        <w:tc>
          <w:tcPr>
            <w:tcW w:w="5760"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از 001/000/5 تا 000/000/10</w:t>
            </w:r>
          </w:p>
        </w:tc>
        <w:tc>
          <w:tcPr>
            <w:tcW w:w="2726"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25/0 %</w:t>
            </w:r>
            <w:r w:rsidRPr="00235D52">
              <w:rPr>
                <w:rFonts w:ascii="Arial" w:hAnsi="Arial" w:cs="B Mitra"/>
                <w:b/>
                <w:bCs/>
                <w:sz w:val="28"/>
                <w:szCs w:val="28"/>
                <w:rtl/>
                <w:lang w:bidi="fa-IR"/>
              </w:rPr>
              <w:t xml:space="preserve"> مازاد</w:t>
            </w:r>
          </w:p>
        </w:tc>
      </w:tr>
      <w:tr w:rsidR="007A7FB0" w:rsidRPr="00235D52" w:rsidTr="000E5C3B">
        <w:tc>
          <w:tcPr>
            <w:tcW w:w="5760"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از 001/000/10تا 000/000/50</w:t>
            </w:r>
          </w:p>
        </w:tc>
        <w:tc>
          <w:tcPr>
            <w:tcW w:w="2726"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125/0 %</w:t>
            </w:r>
            <w:r w:rsidRPr="00235D52">
              <w:rPr>
                <w:rFonts w:ascii="Arial" w:hAnsi="Arial" w:cs="B Mitra"/>
                <w:b/>
                <w:bCs/>
                <w:sz w:val="28"/>
                <w:szCs w:val="28"/>
                <w:rtl/>
                <w:lang w:bidi="fa-IR"/>
              </w:rPr>
              <w:t xml:space="preserve"> مازاد</w:t>
            </w:r>
          </w:p>
        </w:tc>
      </w:tr>
      <w:tr w:rsidR="007A7FB0" w:rsidRPr="00235D52" w:rsidTr="000E5C3B">
        <w:tc>
          <w:tcPr>
            <w:tcW w:w="5760"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از 000/000/50 به بالا</w:t>
            </w:r>
          </w:p>
        </w:tc>
        <w:tc>
          <w:tcPr>
            <w:tcW w:w="2726" w:type="dxa"/>
            <w:shd w:val="clear" w:color="auto" w:fill="auto"/>
          </w:tcPr>
          <w:p w:rsidR="007A7FB0" w:rsidRPr="00235D52" w:rsidRDefault="007A7FB0" w:rsidP="000E5C3B">
            <w:pPr>
              <w:bidi/>
              <w:spacing w:after="0" w:line="240" w:lineRule="auto"/>
              <w:jc w:val="both"/>
              <w:rPr>
                <w:rFonts w:ascii="Arial" w:hAnsi="Arial" w:cs="B Mitra"/>
                <w:b/>
                <w:bCs/>
                <w:sz w:val="28"/>
                <w:szCs w:val="28"/>
                <w:rtl/>
                <w:lang w:bidi="fa-IR"/>
              </w:rPr>
            </w:pPr>
            <w:r w:rsidRPr="00235D52">
              <w:rPr>
                <w:rFonts w:ascii="Arial" w:hAnsi="Arial" w:cs="B Mitra" w:hint="cs"/>
                <w:b/>
                <w:bCs/>
                <w:sz w:val="28"/>
                <w:szCs w:val="28"/>
                <w:rtl/>
                <w:lang w:bidi="fa-IR"/>
              </w:rPr>
              <w:t>0625/0 %</w:t>
            </w:r>
            <w:r w:rsidRPr="00235D52">
              <w:rPr>
                <w:rFonts w:ascii="Arial" w:hAnsi="Arial" w:cs="B Mitra"/>
                <w:b/>
                <w:bCs/>
                <w:sz w:val="28"/>
                <w:szCs w:val="28"/>
                <w:rtl/>
                <w:lang w:bidi="fa-IR"/>
              </w:rPr>
              <w:t xml:space="preserve"> مازاد</w:t>
            </w:r>
          </w:p>
        </w:tc>
      </w:tr>
    </w:tbl>
    <w:p w:rsidR="007A7FB0" w:rsidRPr="00235D52" w:rsidRDefault="007A7FB0" w:rsidP="007A7FB0">
      <w:pPr>
        <w:shd w:val="clear" w:color="auto" w:fill="FFFFFF"/>
        <w:bidi/>
        <w:spacing w:after="0" w:line="240" w:lineRule="auto"/>
        <w:jc w:val="both"/>
        <w:rPr>
          <w:rFonts w:ascii="Arial" w:hAnsi="Arial" w:cs="B Mitra"/>
          <w:b/>
          <w:bCs/>
          <w:sz w:val="32"/>
          <w:szCs w:val="32"/>
          <w:lang w:bidi="fa-IR"/>
        </w:rPr>
      </w:pPr>
    </w:p>
    <w:p w:rsidR="007A7FB0" w:rsidRDefault="007A7FB0" w:rsidP="007A7FB0">
      <w:pPr>
        <w:spacing w:line="240" w:lineRule="auto"/>
      </w:pPr>
    </w:p>
    <w:p w:rsidR="007A7FB0" w:rsidRDefault="007A7FB0" w:rsidP="007A7FB0">
      <w:pPr>
        <w:spacing w:line="240" w:lineRule="auto"/>
        <w:jc w:val="both"/>
        <w:rPr>
          <w:rFonts w:cs="B Mitra"/>
          <w:sz w:val="32"/>
          <w:szCs w:val="32"/>
          <w:rtl/>
        </w:rPr>
      </w:pPr>
    </w:p>
    <w:p w:rsidR="007A7FB0" w:rsidRDefault="007A7FB0" w:rsidP="007A7FB0">
      <w:pPr>
        <w:spacing w:line="240" w:lineRule="auto"/>
        <w:jc w:val="both"/>
        <w:rPr>
          <w:rFonts w:cs="B Mitra"/>
          <w:sz w:val="32"/>
          <w:szCs w:val="32"/>
          <w:rtl/>
        </w:rPr>
      </w:pPr>
    </w:p>
    <w:p w:rsidR="007A7FB0" w:rsidRDefault="007A7FB0" w:rsidP="007A7FB0">
      <w:pPr>
        <w:spacing w:line="240" w:lineRule="auto"/>
        <w:jc w:val="both"/>
        <w:rPr>
          <w:rFonts w:cs="B Mitra"/>
          <w:sz w:val="32"/>
          <w:szCs w:val="32"/>
          <w:rtl/>
        </w:rPr>
      </w:pPr>
    </w:p>
    <w:p w:rsidR="007A7FB0" w:rsidRDefault="007A7FB0" w:rsidP="007A7FB0">
      <w:pPr>
        <w:spacing w:line="240" w:lineRule="auto"/>
        <w:jc w:val="both"/>
        <w:rPr>
          <w:rFonts w:cs="B Mitra"/>
          <w:sz w:val="32"/>
          <w:szCs w:val="32"/>
          <w:rtl/>
        </w:rPr>
      </w:pPr>
    </w:p>
    <w:p w:rsidR="007A7FB0" w:rsidRPr="00802651" w:rsidRDefault="007A7FB0" w:rsidP="007A7FB0">
      <w:pPr>
        <w:spacing w:line="240" w:lineRule="auto"/>
        <w:jc w:val="both"/>
        <w:rPr>
          <w:rFonts w:cs="B Mitra"/>
          <w:sz w:val="28"/>
          <w:szCs w:val="28"/>
          <w:rtl/>
        </w:rPr>
      </w:pPr>
    </w:p>
    <w:p w:rsidR="007A7FB0" w:rsidRPr="00802651" w:rsidRDefault="007A7FB0" w:rsidP="007A7FB0">
      <w:pPr>
        <w:spacing w:line="240" w:lineRule="auto"/>
        <w:jc w:val="both"/>
        <w:rPr>
          <w:rFonts w:cs="B Mitra"/>
          <w:sz w:val="28"/>
          <w:szCs w:val="28"/>
          <w:rtl/>
        </w:rPr>
      </w:pPr>
    </w:p>
    <w:p w:rsidR="007A7FB0" w:rsidRPr="00802651" w:rsidRDefault="007A7FB0" w:rsidP="007A7FB0">
      <w:pPr>
        <w:spacing w:line="240" w:lineRule="auto"/>
        <w:jc w:val="both"/>
        <w:rPr>
          <w:rFonts w:cs="B Mitra"/>
          <w:sz w:val="28"/>
          <w:szCs w:val="28"/>
          <w:rtl/>
        </w:rPr>
      </w:pPr>
    </w:p>
    <w:p w:rsidR="007A7FB0" w:rsidRPr="00802651" w:rsidRDefault="007A7FB0" w:rsidP="007A7FB0">
      <w:pPr>
        <w:spacing w:line="240" w:lineRule="auto"/>
        <w:jc w:val="both"/>
        <w:rPr>
          <w:rFonts w:cs="B Mitra"/>
          <w:sz w:val="28"/>
          <w:szCs w:val="28"/>
          <w:rtl/>
        </w:rPr>
      </w:pPr>
    </w:p>
    <w:p w:rsidR="007A7FB0" w:rsidRPr="00802651" w:rsidRDefault="007A7FB0" w:rsidP="007A7FB0">
      <w:pPr>
        <w:spacing w:line="240" w:lineRule="auto"/>
        <w:jc w:val="both"/>
        <w:rPr>
          <w:rFonts w:cs="B Mitra"/>
          <w:sz w:val="28"/>
          <w:szCs w:val="28"/>
        </w:rPr>
      </w:pPr>
    </w:p>
    <w:p w:rsidR="00802651" w:rsidRPr="00802651" w:rsidRDefault="00802651" w:rsidP="007A7FB0">
      <w:pPr>
        <w:spacing w:line="240" w:lineRule="auto"/>
        <w:jc w:val="both"/>
        <w:rPr>
          <w:rFonts w:cs="B Mitra"/>
          <w:sz w:val="28"/>
          <w:szCs w:val="28"/>
          <w:rtl/>
        </w:rPr>
      </w:pPr>
    </w:p>
    <w:p w:rsidR="007A7FB0" w:rsidRPr="002074D1" w:rsidRDefault="007A7FB0" w:rsidP="007A7FB0">
      <w:pPr>
        <w:spacing w:line="240" w:lineRule="auto"/>
        <w:jc w:val="center"/>
        <w:rPr>
          <w:rFonts w:ascii="Arial" w:hAnsi="Arial" w:cs="B Mitra"/>
          <w:sz w:val="32"/>
          <w:szCs w:val="32"/>
          <w:rtl/>
          <w:lang w:bidi="fa-IR"/>
        </w:rPr>
      </w:pPr>
      <w:r>
        <w:rPr>
          <w:rFonts w:ascii="Arial" w:hAnsi="Arial" w:cs="B Titr" w:hint="cs"/>
          <w:sz w:val="28"/>
          <w:szCs w:val="28"/>
          <w:rtl/>
          <w:lang w:bidi="fa-IR"/>
        </w:rPr>
        <w:t xml:space="preserve">« </w:t>
      </w:r>
      <w:r w:rsidRPr="000538A4">
        <w:rPr>
          <w:rFonts w:ascii="Arial" w:hAnsi="Arial" w:cs="B Titr" w:hint="cs"/>
          <w:sz w:val="28"/>
          <w:szCs w:val="28"/>
          <w:rtl/>
          <w:lang w:bidi="fa-IR"/>
        </w:rPr>
        <w:t>شرح وظایف کمیسیون داوری  کانون وکلای دادگستری کرمانشاه و ایلام</w:t>
      </w:r>
      <w:r>
        <w:rPr>
          <w:rFonts w:ascii="Arial" w:hAnsi="Arial" w:cs="B Titr" w:hint="cs"/>
          <w:sz w:val="28"/>
          <w:szCs w:val="28"/>
          <w:rtl/>
          <w:lang w:bidi="fa-IR"/>
        </w:rPr>
        <w:t xml:space="preserve"> »</w:t>
      </w:r>
    </w:p>
    <w:p w:rsidR="007A7FB0" w:rsidRPr="000538A4" w:rsidRDefault="007A7FB0" w:rsidP="007A7FB0">
      <w:pPr>
        <w:shd w:val="clear" w:color="auto" w:fill="FFFFFF"/>
        <w:bidi/>
        <w:spacing w:after="0" w:line="240" w:lineRule="auto"/>
        <w:jc w:val="center"/>
        <w:rPr>
          <w:rFonts w:ascii="Arial" w:hAnsi="Arial" w:cs="B Titr"/>
          <w:sz w:val="32"/>
          <w:szCs w:val="32"/>
          <w:rtl/>
          <w:lang w:bidi="fa-IR"/>
        </w:rPr>
      </w:pPr>
    </w:p>
    <w:p w:rsidR="007A7FB0" w:rsidRPr="000538A4" w:rsidRDefault="007A7FB0" w:rsidP="007A7FB0">
      <w:pPr>
        <w:spacing w:line="240" w:lineRule="auto"/>
        <w:jc w:val="both"/>
        <w:rPr>
          <w:rFonts w:ascii="IranNastaliq" w:hAnsi="IranNastaliq" w:cs="B Mitra"/>
          <w:b/>
          <w:bCs/>
          <w:sz w:val="32"/>
          <w:szCs w:val="32"/>
          <w:rtl/>
        </w:rPr>
      </w:pPr>
      <w:r w:rsidRPr="000538A4">
        <w:rPr>
          <w:rFonts w:ascii="IranNastaliq" w:hAnsi="IranNastaliq" w:cs="B Mitra" w:hint="cs"/>
          <w:b/>
          <w:bCs/>
          <w:sz w:val="32"/>
          <w:szCs w:val="32"/>
          <w:rtl/>
        </w:rPr>
        <w:t xml:space="preserve">1) اهداف تشکیل کمیسیون داوری                                                                          </w:t>
      </w:r>
    </w:p>
    <w:p w:rsidR="007A7FB0" w:rsidRPr="000538A4" w:rsidRDefault="007A7FB0" w:rsidP="007A7FB0">
      <w:pPr>
        <w:spacing w:line="240" w:lineRule="auto"/>
        <w:jc w:val="both"/>
        <w:rPr>
          <w:rFonts w:cs="B Mitra"/>
          <w:b/>
          <w:bCs/>
          <w:sz w:val="44"/>
          <w:szCs w:val="44"/>
          <w:rtl/>
        </w:rPr>
      </w:pPr>
      <w:r w:rsidRPr="000538A4">
        <w:rPr>
          <w:rFonts w:cs="B Mitra" w:hint="cs"/>
          <w:sz w:val="32"/>
          <w:szCs w:val="32"/>
          <w:rtl/>
        </w:rPr>
        <w:t xml:space="preserve">کمیسیون داوری کانون وکلای دادگستری کرمانشاه و ایلام که در این شرح وظایف، به اختصار "کمیسیون" نامیده می شود، با هدف پژوهش و آموزش در زمینه داوری و ترویج و تبلیغ اندیشه استفاده از داوری به عنوان شیوه ای سریع و دوستانه برای رفع اختلافات و نظارت، توسعه و بهبود فعالیت مرکز داوری کانون و کمک به فراهم آوردن امکانات لازم برای تقویت و ارتقای اعتبار مرکز </w:t>
      </w:r>
      <w:r w:rsidRPr="000538A4">
        <w:rPr>
          <w:rFonts w:cs="B Mitra" w:hint="cs"/>
          <w:sz w:val="32"/>
          <w:szCs w:val="32"/>
          <w:rtl/>
          <w:lang w:bidi="fa-IR"/>
        </w:rPr>
        <w:t xml:space="preserve">داوری </w:t>
      </w:r>
      <w:r w:rsidRPr="000538A4">
        <w:rPr>
          <w:rFonts w:cs="B Mitra" w:hint="cs"/>
          <w:sz w:val="32"/>
          <w:szCs w:val="32"/>
          <w:rtl/>
        </w:rPr>
        <w:t>در سطح داخلی و بین المللی و ارائه نظرات مشورتی و پیشنهادهای اصلاحی به دادگستری و دیگر دستگاه ها و سازمانهای ذیربط برای نهادینه کردن داوری و ایجاد تسهیلات برای اجرای آرای داوری و تشویق و ت</w:t>
      </w:r>
      <w:r>
        <w:rPr>
          <w:rFonts w:cs="B Mitra" w:hint="cs"/>
          <w:sz w:val="32"/>
          <w:szCs w:val="32"/>
          <w:rtl/>
        </w:rPr>
        <w:t>رغیب دستگاه ها, سازمانها,</w:t>
      </w:r>
      <w:r w:rsidRPr="000538A4">
        <w:rPr>
          <w:rFonts w:cs="B Mitra" w:hint="cs"/>
          <w:sz w:val="32"/>
          <w:szCs w:val="32"/>
          <w:rtl/>
        </w:rPr>
        <w:t xml:space="preserve"> مؤسسات </w:t>
      </w:r>
      <w:r>
        <w:rPr>
          <w:rFonts w:cs="B Mitra" w:hint="cs"/>
          <w:sz w:val="32"/>
          <w:szCs w:val="32"/>
          <w:rtl/>
        </w:rPr>
        <w:t xml:space="preserve">و شرکتهای </w:t>
      </w:r>
      <w:r w:rsidRPr="000538A4">
        <w:rPr>
          <w:rFonts w:cs="B Mitra" w:hint="cs"/>
          <w:sz w:val="32"/>
          <w:szCs w:val="32"/>
          <w:rtl/>
        </w:rPr>
        <w:t xml:space="preserve">دولتی و غیر دولتی و اشخاص حقیقی به خصوص وکلای دادگستری به استفاده از خدمات مرکز داوری حسب تصمیم هیات مدیره کانون وکلا تشکیل می گردد.                                                                                                                     </w:t>
      </w:r>
    </w:p>
    <w:p w:rsidR="007A7FB0" w:rsidRPr="000538A4" w:rsidRDefault="007A7FB0" w:rsidP="007A7FB0">
      <w:pPr>
        <w:spacing w:line="240" w:lineRule="auto"/>
        <w:jc w:val="both"/>
        <w:rPr>
          <w:rFonts w:ascii="IranNastaliq" w:hAnsi="IranNastaliq" w:cs="B Mitra"/>
          <w:b/>
          <w:bCs/>
          <w:sz w:val="32"/>
          <w:szCs w:val="32"/>
          <w:rtl/>
        </w:rPr>
      </w:pPr>
      <w:r w:rsidRPr="000538A4">
        <w:rPr>
          <w:rFonts w:ascii="IranNastaliq" w:hAnsi="IranNastaliq" w:cs="B Mitra" w:hint="cs"/>
          <w:b/>
          <w:bCs/>
          <w:sz w:val="32"/>
          <w:szCs w:val="32"/>
          <w:rtl/>
        </w:rPr>
        <w:t>2</w:t>
      </w:r>
      <w:r w:rsidRPr="000538A4">
        <w:rPr>
          <w:rFonts w:ascii="IranNastaliq" w:hAnsi="IranNastaliq" w:cs="B Mitra"/>
          <w:b/>
          <w:bCs/>
          <w:sz w:val="32"/>
          <w:szCs w:val="32"/>
          <w:rtl/>
        </w:rPr>
        <w:t>) تعداد، شرایط و مرجع انتخاب اعضاء کمیسیون</w:t>
      </w:r>
      <w:r w:rsidRPr="000538A4">
        <w:rPr>
          <w:rFonts w:ascii="IranNastaliq" w:hAnsi="IranNastaliq" w:cs="B Mitra" w:hint="cs"/>
          <w:b/>
          <w:bCs/>
          <w:sz w:val="32"/>
          <w:szCs w:val="32"/>
          <w:rtl/>
        </w:rPr>
        <w:t xml:space="preserve">                                                   </w:t>
      </w:r>
    </w:p>
    <w:p w:rsidR="007A7FB0" w:rsidRPr="000538A4" w:rsidRDefault="007A7FB0" w:rsidP="007A7FB0">
      <w:pPr>
        <w:spacing w:line="240" w:lineRule="auto"/>
        <w:jc w:val="both"/>
        <w:rPr>
          <w:rFonts w:ascii="IranNastaliq" w:hAnsi="IranNastaliq" w:cs="B Mitra"/>
          <w:b/>
          <w:bCs/>
          <w:sz w:val="32"/>
          <w:szCs w:val="32"/>
          <w:rtl/>
        </w:rPr>
      </w:pPr>
      <w:r w:rsidRPr="000538A4">
        <w:rPr>
          <w:rFonts w:cs="B Mitra" w:hint="cs"/>
          <w:sz w:val="32"/>
          <w:szCs w:val="32"/>
          <w:rtl/>
        </w:rPr>
        <w:t xml:space="preserve">هیات مدیره در آغاز هر دوره از میان وکلای پایه یک دادگستری کانون، 5 تا 9 نفر را که فاقد سابقه محکومیت قطعی به مجازات انتظامی درجه 4 و بالاتر، ظرف 2 سال اخیر باشند و سوابق علمی و عملی لازم درخصوص داوری را داشته باشند، برای عضویت کمیسیون انتخاب می نماید.                          </w:t>
      </w:r>
    </w:p>
    <w:p w:rsidR="007A7FB0" w:rsidRPr="000538A4" w:rsidRDefault="007A7FB0" w:rsidP="007A7FB0">
      <w:pPr>
        <w:spacing w:line="240" w:lineRule="auto"/>
        <w:jc w:val="both"/>
        <w:rPr>
          <w:rFonts w:ascii="IranNastaliq" w:hAnsi="IranNastaliq" w:cs="B Mitra"/>
          <w:b/>
          <w:bCs/>
          <w:sz w:val="32"/>
          <w:szCs w:val="32"/>
          <w:rtl/>
        </w:rPr>
      </w:pPr>
      <w:r w:rsidRPr="000538A4">
        <w:rPr>
          <w:rFonts w:ascii="IranNastaliq" w:hAnsi="IranNastaliq" w:cs="B Mitra" w:hint="cs"/>
          <w:b/>
          <w:bCs/>
          <w:sz w:val="32"/>
          <w:szCs w:val="32"/>
          <w:rtl/>
        </w:rPr>
        <w:t>3</w:t>
      </w:r>
      <w:r w:rsidRPr="000538A4">
        <w:rPr>
          <w:rFonts w:ascii="IranNastaliq" w:hAnsi="IranNastaliq" w:cs="B Mitra"/>
          <w:b/>
          <w:bCs/>
          <w:sz w:val="32"/>
          <w:szCs w:val="32"/>
          <w:rtl/>
        </w:rPr>
        <w:t>) زمان و نحوه تشکیل جلسات کمیسیون</w:t>
      </w:r>
      <w:r w:rsidRPr="000538A4">
        <w:rPr>
          <w:rFonts w:ascii="IranNastaliq" w:hAnsi="IranNastaliq" w:cs="B Mitra" w:hint="cs"/>
          <w:b/>
          <w:bCs/>
          <w:sz w:val="32"/>
          <w:szCs w:val="32"/>
          <w:rtl/>
        </w:rPr>
        <w:t xml:space="preserve">                                                               </w:t>
      </w:r>
    </w:p>
    <w:p w:rsidR="007A7FB0" w:rsidRPr="000538A4" w:rsidRDefault="007A7FB0" w:rsidP="007A7FB0">
      <w:pPr>
        <w:spacing w:line="240" w:lineRule="auto"/>
        <w:jc w:val="both"/>
        <w:rPr>
          <w:rFonts w:ascii="IranNastaliq" w:hAnsi="IranNastaliq" w:cs="B Mitra"/>
          <w:b/>
          <w:bCs/>
          <w:sz w:val="36"/>
          <w:szCs w:val="36"/>
          <w:rtl/>
        </w:rPr>
      </w:pPr>
      <w:r w:rsidRPr="000538A4">
        <w:rPr>
          <w:rFonts w:cs="B Mitra" w:hint="cs"/>
          <w:b/>
          <w:bCs/>
          <w:sz w:val="32"/>
          <w:szCs w:val="32"/>
          <w:rtl/>
        </w:rPr>
        <w:t>الف)</w:t>
      </w:r>
      <w:r w:rsidRPr="000538A4">
        <w:rPr>
          <w:rFonts w:cs="B Mitra" w:hint="cs"/>
          <w:sz w:val="32"/>
          <w:szCs w:val="32"/>
          <w:rtl/>
        </w:rPr>
        <w:t xml:space="preserve"> جلسات </w:t>
      </w:r>
      <w:r w:rsidRPr="000538A4">
        <w:rPr>
          <w:rFonts w:cs="B Mitra" w:hint="cs"/>
          <w:sz w:val="32"/>
          <w:szCs w:val="32"/>
          <w:rtl/>
          <w:lang w:bidi="fa-IR"/>
        </w:rPr>
        <w:t xml:space="preserve">و تصمیمات </w:t>
      </w:r>
      <w:r w:rsidRPr="000538A4">
        <w:rPr>
          <w:rFonts w:cs="B Mitra" w:hint="cs"/>
          <w:sz w:val="32"/>
          <w:szCs w:val="32"/>
          <w:rtl/>
        </w:rPr>
        <w:t xml:space="preserve">کمیسیون با حضور و رای بیش از نیمی از اعضاء رسمیت و اعتبار می یابد. کمیسیون در نخستین جلسه خود یکی از اعضاء را به عنوان دبیر انتخاب می کند. ابلاغ اوقات و دستور کار جلسات به اعضاء و هرگونه ارتباط کمیسیون با سایر بخشهای کانون برعهده دبیر است. به علاوه دبیر می تواند بدون حق رای در جلسات هیات امناء شرکت نماید.                                              </w:t>
      </w:r>
    </w:p>
    <w:p w:rsidR="007A7FB0" w:rsidRPr="000538A4" w:rsidRDefault="007A7FB0" w:rsidP="007A7FB0">
      <w:pPr>
        <w:spacing w:line="240" w:lineRule="auto"/>
        <w:jc w:val="both"/>
        <w:rPr>
          <w:rFonts w:cs="B Mitra"/>
          <w:sz w:val="32"/>
          <w:szCs w:val="32"/>
          <w:rtl/>
        </w:rPr>
      </w:pPr>
      <w:r w:rsidRPr="000538A4">
        <w:rPr>
          <w:rFonts w:cs="B Mitra" w:hint="cs"/>
          <w:b/>
          <w:bCs/>
          <w:sz w:val="32"/>
          <w:szCs w:val="32"/>
          <w:rtl/>
        </w:rPr>
        <w:lastRenderedPageBreak/>
        <w:t>ب)</w:t>
      </w:r>
      <w:r w:rsidRPr="000538A4">
        <w:rPr>
          <w:rFonts w:cs="B Mitra" w:hint="cs"/>
          <w:sz w:val="32"/>
          <w:szCs w:val="32"/>
          <w:rtl/>
        </w:rPr>
        <w:t xml:space="preserve"> کمیسیون حداقل دو هفته یک بار برای استماع گزارش دبیر و سایر اعضای کمیسیون درمورد میزان پیشرفت کارها و اتخاذ تصمیم در زمینه خط مشی کمیسیون و انجام سایر امور مربوط تشکیل جلسه می دهد.                                                                                                                      </w:t>
      </w:r>
    </w:p>
    <w:p w:rsidR="007A7FB0" w:rsidRPr="000538A4" w:rsidRDefault="007A7FB0" w:rsidP="007A7FB0">
      <w:pPr>
        <w:spacing w:line="240" w:lineRule="auto"/>
        <w:jc w:val="both"/>
        <w:rPr>
          <w:rFonts w:cs="B Mitra"/>
          <w:sz w:val="24"/>
          <w:szCs w:val="24"/>
          <w:rtl/>
        </w:rPr>
      </w:pPr>
      <w:r w:rsidRPr="000538A4">
        <w:rPr>
          <w:rFonts w:cs="B Mitra" w:hint="cs"/>
          <w:b/>
          <w:bCs/>
          <w:sz w:val="32"/>
          <w:szCs w:val="32"/>
          <w:rtl/>
        </w:rPr>
        <w:t>پ)</w:t>
      </w:r>
      <w:r w:rsidRPr="000538A4">
        <w:rPr>
          <w:rFonts w:cs="B Mitra" w:hint="cs"/>
          <w:sz w:val="32"/>
          <w:szCs w:val="32"/>
          <w:rtl/>
        </w:rPr>
        <w:t xml:space="preserve"> حضور داوران و سایر اشخاص علاقمند مرتبط با فعالیت های مرکز داوری، در جلسات کمیسیون بلامانع است، جز در مواردی که دبیر با این حضور مخالفت نماید. دبیر می تواند جهت تسریع در امور، بررسی مسائل را به اعضاء محول کند و بین اعضاء تقسیم کار نماید تا در جلسه بعدی نتیجه بررسی ها و اقدامات، به نحو مقتضی ارائه و در دستور کار جلسه قرار گیرد. دبیر پس از مشورت با سایر اعضاء می تواند جهت استفاده از نظرات صاحب</w:t>
      </w:r>
      <w:r>
        <w:rPr>
          <w:rFonts w:cs="B Mitra" w:hint="cs"/>
          <w:sz w:val="32"/>
          <w:szCs w:val="32"/>
          <w:rtl/>
        </w:rPr>
        <w:t xml:space="preserve"> </w:t>
      </w:r>
      <w:r w:rsidRPr="000538A4">
        <w:rPr>
          <w:rFonts w:cs="B Mitra" w:hint="cs"/>
          <w:sz w:val="32"/>
          <w:szCs w:val="32"/>
          <w:rtl/>
        </w:rPr>
        <w:t xml:space="preserve">نظران و حقوقدانان، از آنان برای شرکت در جلسه کمیسیون دعوت نماید.                                                                                                                     </w:t>
      </w:r>
    </w:p>
    <w:p w:rsidR="007A7FB0" w:rsidRPr="000538A4" w:rsidRDefault="007A7FB0" w:rsidP="007A7FB0">
      <w:pPr>
        <w:spacing w:line="240" w:lineRule="auto"/>
        <w:jc w:val="both"/>
        <w:rPr>
          <w:rFonts w:cs="B Mitra"/>
          <w:b/>
          <w:bCs/>
          <w:sz w:val="32"/>
          <w:szCs w:val="32"/>
          <w:rtl/>
        </w:rPr>
      </w:pPr>
      <w:r w:rsidRPr="000538A4">
        <w:rPr>
          <w:rFonts w:cs="B Mitra" w:hint="cs"/>
          <w:b/>
          <w:bCs/>
          <w:sz w:val="32"/>
          <w:szCs w:val="32"/>
          <w:rtl/>
        </w:rPr>
        <w:t>4)</w:t>
      </w:r>
      <w:r w:rsidRPr="000538A4">
        <w:rPr>
          <w:rFonts w:cs="B Mitra" w:hint="cs"/>
          <w:b/>
          <w:bCs/>
          <w:sz w:val="32"/>
          <w:szCs w:val="32"/>
          <w:rtl/>
          <w:lang w:bidi="fa-IR"/>
        </w:rPr>
        <w:t xml:space="preserve"> </w:t>
      </w:r>
      <w:r w:rsidRPr="000538A4">
        <w:rPr>
          <w:rFonts w:cs="B Mitra" w:hint="cs"/>
          <w:b/>
          <w:bCs/>
          <w:sz w:val="32"/>
          <w:szCs w:val="32"/>
          <w:rtl/>
        </w:rPr>
        <w:t xml:space="preserve">وظایف کمیسیون                                                                                               </w:t>
      </w:r>
    </w:p>
    <w:p w:rsidR="007A7FB0" w:rsidRPr="000538A4" w:rsidRDefault="007A7FB0" w:rsidP="007A7FB0">
      <w:pPr>
        <w:spacing w:line="240" w:lineRule="auto"/>
        <w:jc w:val="both"/>
        <w:rPr>
          <w:rFonts w:cs="B Mitra"/>
          <w:b/>
          <w:bCs/>
          <w:sz w:val="32"/>
          <w:szCs w:val="32"/>
          <w:rtl/>
        </w:rPr>
      </w:pPr>
      <w:r w:rsidRPr="000538A4">
        <w:rPr>
          <w:rFonts w:cs="B Mitra" w:hint="cs"/>
          <w:sz w:val="32"/>
          <w:szCs w:val="32"/>
          <w:rtl/>
        </w:rPr>
        <w:t xml:space="preserve">کمیسیون داوری به تکالیف و اختلافات موضوع این ماده، که حسب مورد، از طریق رییس کانون وکلا، نائب رییس، رییس هیات امناء یا دبیر مرکز داوری به کمیسیون ارجاع می گردد، یا توسط حداقل یکی از اعضای کمیسیون در جلسه رسمی پیشنهاد می شود، رسیدگی می کند. در اجرای این شرح وظایف، سایر بخشهای کانون و مرکز داوری موظف به همکاری با کمیسیون هستند.                                        </w:t>
      </w:r>
    </w:p>
    <w:p w:rsidR="007A7FB0" w:rsidRDefault="007A7FB0" w:rsidP="007A7FB0">
      <w:pPr>
        <w:tabs>
          <w:tab w:val="right" w:pos="5897"/>
        </w:tabs>
        <w:spacing w:line="240" w:lineRule="auto"/>
        <w:jc w:val="both"/>
        <w:rPr>
          <w:rFonts w:cs="B Mitra"/>
          <w:sz w:val="32"/>
          <w:szCs w:val="32"/>
          <w:rtl/>
        </w:rPr>
      </w:pPr>
      <w:r w:rsidRPr="000538A4">
        <w:rPr>
          <w:rFonts w:cs="B Mitra" w:hint="cs"/>
          <w:b/>
          <w:bCs/>
          <w:sz w:val="32"/>
          <w:szCs w:val="32"/>
          <w:rtl/>
        </w:rPr>
        <w:t>الف)</w:t>
      </w:r>
      <w:r w:rsidRPr="000538A4">
        <w:rPr>
          <w:rFonts w:cs="B Mitra" w:hint="cs"/>
          <w:sz w:val="32"/>
          <w:szCs w:val="32"/>
          <w:rtl/>
        </w:rPr>
        <w:t xml:space="preserve"> همکاری با هیات مدیره و هیات امناء در تدوین، اصلاح و پیشنهاد حذف، تغییر، اصلاح و تکميل قواعد و مقررات مرتبط با فعالیت مرکز داوری کانون. هیات امناء در اجرای بندهای (خ) و (چ) ماده 5 اساسنامه، قبل از اعلام پیشنهاد یا ارائه پیش نویس به هیات مدیره، پیش نویس یا پیشنهادات مربوط را به کمیسیون ارسال </w:t>
      </w:r>
      <w:r>
        <w:rPr>
          <w:rFonts w:cs="B Mitra" w:hint="cs"/>
          <w:sz w:val="32"/>
          <w:szCs w:val="32"/>
          <w:rtl/>
        </w:rPr>
        <w:t xml:space="preserve">می نماید </w:t>
      </w:r>
      <w:r w:rsidRPr="000538A4">
        <w:rPr>
          <w:rFonts w:cs="B Mitra" w:hint="cs"/>
          <w:sz w:val="32"/>
          <w:szCs w:val="32"/>
          <w:rtl/>
        </w:rPr>
        <w:t>تا ظرف ده (10</w:t>
      </w:r>
      <w:r>
        <w:rPr>
          <w:rFonts w:cs="B Mitra" w:hint="cs"/>
          <w:sz w:val="32"/>
          <w:szCs w:val="32"/>
          <w:rtl/>
        </w:rPr>
        <w:t>) روز به صورت کتبی اعلام نظر کن</w:t>
      </w:r>
      <w:r w:rsidRPr="000538A4">
        <w:rPr>
          <w:rFonts w:cs="B Mitra" w:hint="cs"/>
          <w:sz w:val="32"/>
          <w:szCs w:val="32"/>
          <w:rtl/>
        </w:rPr>
        <w:t xml:space="preserve">د.  </w:t>
      </w:r>
      <w:r>
        <w:rPr>
          <w:rFonts w:cs="B Mitra" w:hint="cs"/>
          <w:sz w:val="32"/>
          <w:szCs w:val="32"/>
          <w:rtl/>
        </w:rPr>
        <w:t xml:space="preserve">                        </w:t>
      </w:r>
    </w:p>
    <w:p w:rsidR="007A7FB0" w:rsidRPr="000538A4" w:rsidRDefault="007A7FB0" w:rsidP="007A7FB0">
      <w:pPr>
        <w:spacing w:line="240" w:lineRule="auto"/>
        <w:jc w:val="both"/>
        <w:rPr>
          <w:rFonts w:cs="B Mitra"/>
          <w:sz w:val="32"/>
          <w:szCs w:val="32"/>
          <w:rtl/>
        </w:rPr>
      </w:pPr>
      <w:r>
        <w:rPr>
          <w:rFonts w:cs="B Mitra" w:hint="cs"/>
          <w:b/>
          <w:bCs/>
          <w:sz w:val="32"/>
          <w:szCs w:val="32"/>
          <w:rtl/>
        </w:rPr>
        <w:t>ب</w:t>
      </w:r>
      <w:r w:rsidRPr="000538A4">
        <w:rPr>
          <w:rFonts w:cs="B Mitra" w:hint="cs"/>
          <w:b/>
          <w:bCs/>
          <w:sz w:val="32"/>
          <w:szCs w:val="32"/>
          <w:rtl/>
        </w:rPr>
        <w:t>)</w:t>
      </w:r>
      <w:r w:rsidRPr="000538A4">
        <w:rPr>
          <w:rFonts w:cs="B Mitra" w:hint="cs"/>
          <w:sz w:val="32"/>
          <w:szCs w:val="32"/>
          <w:rtl/>
        </w:rPr>
        <w:t xml:space="preserve"> پاسخگویی به پرسش ها و استعلام هایی که از ناحیه داوران مرکز، دادگاهها، وکلای دادگستری و ... در زمینه امر داوری، شیوه رسیدگی و سایر موارد مرتبط با داوری به عمل می آید. شرح استعلام ها و پاسخ های مربوط (نظر اکثریت) علاوه بر آنکه در سایت کانون قرار می گیرد، به صورت منظم و با قید شماره و تاریخ، و ذکر نظریه اقلیت و اکثریت و دلایل آنان، پس از تایپ، بایگانی و نگهداری شده و عندالاقتضاء منتشر می شود.                                                                                          </w:t>
      </w:r>
    </w:p>
    <w:p w:rsidR="007A7FB0" w:rsidRPr="000538A4" w:rsidRDefault="007A7FB0" w:rsidP="007A7FB0">
      <w:pPr>
        <w:spacing w:line="240" w:lineRule="auto"/>
        <w:jc w:val="both"/>
        <w:rPr>
          <w:rFonts w:cs="B Mitra"/>
          <w:sz w:val="32"/>
          <w:szCs w:val="32"/>
          <w:rtl/>
        </w:rPr>
      </w:pPr>
      <w:r>
        <w:rPr>
          <w:rFonts w:cs="B Mitra" w:hint="cs"/>
          <w:b/>
          <w:bCs/>
          <w:sz w:val="32"/>
          <w:szCs w:val="32"/>
          <w:rtl/>
        </w:rPr>
        <w:t>پ</w:t>
      </w:r>
      <w:r w:rsidRPr="000538A4">
        <w:rPr>
          <w:rFonts w:cs="B Mitra" w:hint="cs"/>
          <w:b/>
          <w:bCs/>
          <w:sz w:val="32"/>
          <w:szCs w:val="32"/>
          <w:rtl/>
        </w:rPr>
        <w:t>)</w:t>
      </w:r>
      <w:r w:rsidRPr="000538A4">
        <w:rPr>
          <w:rFonts w:cs="B Mitra" w:hint="cs"/>
          <w:sz w:val="32"/>
          <w:szCs w:val="32"/>
          <w:rtl/>
        </w:rPr>
        <w:t xml:space="preserve"> مشارکت در ایجاد رویه واحد، در مورد نحوه رسیدگی داوران، در داوری های ارجاع شده به مرکز داوری و اتخاذ و ایجاد رویه های مناسب در موارد سکوت، اجمال یا ابهام مقررات، با رعایت تبصره 2 ماده 15 اساسنامه مرکز داوری.                                                                                       </w:t>
      </w:r>
    </w:p>
    <w:p w:rsidR="007A7FB0" w:rsidRPr="000538A4" w:rsidRDefault="007A7FB0" w:rsidP="007A7FB0">
      <w:pPr>
        <w:spacing w:line="240" w:lineRule="auto"/>
        <w:jc w:val="both"/>
        <w:rPr>
          <w:rFonts w:cs="B Mitra"/>
          <w:sz w:val="32"/>
          <w:szCs w:val="32"/>
          <w:rtl/>
        </w:rPr>
      </w:pPr>
      <w:r w:rsidRPr="000538A4">
        <w:rPr>
          <w:rFonts w:cs="B Mitra" w:hint="cs"/>
          <w:sz w:val="32"/>
          <w:szCs w:val="32"/>
          <w:rtl/>
        </w:rPr>
        <w:lastRenderedPageBreak/>
        <w:t xml:space="preserve">نظریات کمیسیون، به صورت منظم و با قید شماره، تاریخ و حتی المقدور شرح مذاکرات اعضاء پس از تایپ، بایگانی و نگهداری شده و از طریق دبیر مرکز داوری به نحو مقتضی به اطلاع داوران مرکز می رسد. به علاوه نظریات یادشده جهت اطلاع علاقمندان، در سایت کانون قرار می گیرد.                     </w:t>
      </w:r>
    </w:p>
    <w:p w:rsidR="007A7FB0" w:rsidRPr="000538A4" w:rsidRDefault="007A7FB0" w:rsidP="007A7FB0">
      <w:pPr>
        <w:spacing w:line="240" w:lineRule="auto"/>
        <w:jc w:val="both"/>
        <w:rPr>
          <w:rFonts w:cs="B Mitra"/>
          <w:sz w:val="32"/>
          <w:szCs w:val="32"/>
          <w:rtl/>
        </w:rPr>
      </w:pPr>
      <w:r>
        <w:rPr>
          <w:rFonts w:cs="B Mitra" w:hint="cs"/>
          <w:b/>
          <w:bCs/>
          <w:sz w:val="32"/>
          <w:szCs w:val="32"/>
          <w:rtl/>
        </w:rPr>
        <w:t>ت</w:t>
      </w:r>
      <w:r w:rsidRPr="000538A4">
        <w:rPr>
          <w:rFonts w:cs="B Mitra" w:hint="cs"/>
          <w:b/>
          <w:bCs/>
          <w:sz w:val="32"/>
          <w:szCs w:val="32"/>
          <w:rtl/>
        </w:rPr>
        <w:t>)</w:t>
      </w:r>
      <w:r w:rsidRPr="000538A4">
        <w:rPr>
          <w:rFonts w:cs="B Mitra" w:hint="cs"/>
          <w:sz w:val="32"/>
          <w:szCs w:val="32"/>
          <w:rtl/>
        </w:rPr>
        <w:t xml:space="preserve"> نظارت بر حسن جریان امور مرکز داوری و تلاش جهت پیشرفت و ارتقاء سطح کیفی و کمی داوری های مرکز. در راستای این وظایف، کمیسیون می تواند هرگونه اقدام لازم را انجام دهد؛ از قبیل:          </w:t>
      </w:r>
    </w:p>
    <w:p w:rsidR="007A7FB0" w:rsidRPr="000538A4" w:rsidRDefault="007A7FB0" w:rsidP="007A7FB0">
      <w:pPr>
        <w:spacing w:line="240" w:lineRule="auto"/>
        <w:jc w:val="both"/>
        <w:rPr>
          <w:rFonts w:cs="B Mitra"/>
          <w:sz w:val="32"/>
          <w:szCs w:val="32"/>
          <w:rtl/>
        </w:rPr>
      </w:pPr>
      <w:r w:rsidRPr="000538A4">
        <w:rPr>
          <w:rFonts w:cs="B Mitra" w:hint="cs"/>
          <w:b/>
          <w:bCs/>
          <w:sz w:val="32"/>
          <w:szCs w:val="32"/>
          <w:rtl/>
        </w:rPr>
        <w:t>1-</w:t>
      </w:r>
      <w:r w:rsidRPr="000538A4">
        <w:rPr>
          <w:rFonts w:cs="B Mitra" w:hint="cs"/>
          <w:sz w:val="32"/>
          <w:szCs w:val="32"/>
          <w:rtl/>
        </w:rPr>
        <w:t xml:space="preserve"> از علاقمندان و صاحبنظران دعوت نماید تا نظرات، انتقادات و پیشنهادات خود در مورد ساختار مرکز داوری، قواعد و آیین رسیدگی آن، داوران و خدمات اصلی و جانبی آن و هر آنچه می تواند به بهبود سطح کیفی و کمی داوری در مرکز بیانجامد، همچنین موضوعات و مسائل جدید یا فراروی داوری در آینده که قابل بررسی و تحقیق باشد را به مرکز داوری اعلام نمایند، تا ضمن درج در سایت کانون با ذکر نام آنان، عند الاقتضاء مورد استفاده و پیگیری کمیسیون قرار گیرد.       </w:t>
      </w:r>
      <w:r>
        <w:rPr>
          <w:rFonts w:cs="B Mitra" w:hint="cs"/>
          <w:sz w:val="32"/>
          <w:szCs w:val="32"/>
          <w:rtl/>
        </w:rPr>
        <w:t xml:space="preserve">     </w:t>
      </w:r>
      <w:r w:rsidRPr="000538A4">
        <w:rPr>
          <w:rFonts w:cs="B Mitra" w:hint="cs"/>
          <w:sz w:val="32"/>
          <w:szCs w:val="32"/>
          <w:rtl/>
        </w:rPr>
        <w:t xml:space="preserve">     </w:t>
      </w:r>
      <w:r>
        <w:rPr>
          <w:rFonts w:cs="B Mitra" w:hint="cs"/>
          <w:sz w:val="32"/>
          <w:szCs w:val="32"/>
          <w:rtl/>
        </w:rPr>
        <w:t xml:space="preserve">                           </w:t>
      </w:r>
    </w:p>
    <w:p w:rsidR="007A7FB0" w:rsidRPr="000538A4" w:rsidRDefault="007A7FB0" w:rsidP="007A7FB0">
      <w:pPr>
        <w:spacing w:line="240" w:lineRule="auto"/>
        <w:jc w:val="both"/>
        <w:rPr>
          <w:rFonts w:cs="B Mitra"/>
          <w:sz w:val="32"/>
          <w:szCs w:val="32"/>
          <w:rtl/>
        </w:rPr>
      </w:pPr>
      <w:r w:rsidRPr="000538A4">
        <w:rPr>
          <w:rFonts w:cs="B Mitra" w:hint="cs"/>
          <w:b/>
          <w:bCs/>
          <w:sz w:val="32"/>
          <w:szCs w:val="32"/>
          <w:rtl/>
        </w:rPr>
        <w:t xml:space="preserve">2- </w:t>
      </w:r>
      <w:r w:rsidRPr="000538A4">
        <w:rPr>
          <w:rFonts w:cs="B Mitra" w:hint="cs"/>
          <w:sz w:val="32"/>
          <w:szCs w:val="32"/>
          <w:rtl/>
        </w:rPr>
        <w:t xml:space="preserve">به طریق مقتضی و ممکن از دعاوی که در رابطه با آراء مرکز داوری، در دادگاهها مطرح شده و از تصمیمات مراجع قضایی، کسب اطلاع نماید و با توجه به رویه قضایی، آسیب ها و نقاط ضعف و اشکالات حقوقی آراء داوری را شناسایی کرده و راهکارهایی برای بهبود رسیدگی های بعدی ارائه نماید. </w:t>
      </w:r>
    </w:p>
    <w:p w:rsidR="007A7FB0" w:rsidRPr="000538A4" w:rsidRDefault="007A7FB0" w:rsidP="007A7FB0">
      <w:pPr>
        <w:spacing w:line="240" w:lineRule="auto"/>
        <w:jc w:val="both"/>
        <w:rPr>
          <w:rFonts w:cs="B Mitra"/>
          <w:sz w:val="32"/>
          <w:szCs w:val="32"/>
          <w:rtl/>
        </w:rPr>
      </w:pPr>
      <w:r w:rsidRPr="000538A4">
        <w:rPr>
          <w:rFonts w:cs="B Mitra" w:hint="cs"/>
          <w:b/>
          <w:bCs/>
          <w:sz w:val="32"/>
          <w:szCs w:val="32"/>
          <w:rtl/>
        </w:rPr>
        <w:t xml:space="preserve">3- </w:t>
      </w:r>
      <w:r w:rsidRPr="000538A4">
        <w:rPr>
          <w:rFonts w:cs="B Mitra" w:hint="cs"/>
          <w:sz w:val="32"/>
          <w:szCs w:val="32"/>
          <w:rtl/>
        </w:rPr>
        <w:t xml:space="preserve">همکاری، تعامل و تبادل اطلاعات و تجارب با سایر مراکز داوری داخلی و خارجی، از طرقی مانند اعزام عضو یا اعضایی از کمیسیون به مراکز داوری و ایجاد روابط مستمر با آن مراکز.                       </w:t>
      </w:r>
    </w:p>
    <w:p w:rsidR="007A7FB0" w:rsidRPr="000538A4" w:rsidRDefault="007A7FB0" w:rsidP="007A7FB0">
      <w:pPr>
        <w:spacing w:line="240" w:lineRule="auto"/>
        <w:jc w:val="both"/>
        <w:rPr>
          <w:rFonts w:cs="B Mitra"/>
          <w:sz w:val="32"/>
          <w:szCs w:val="32"/>
          <w:rtl/>
        </w:rPr>
      </w:pPr>
      <w:r w:rsidRPr="000538A4">
        <w:rPr>
          <w:rFonts w:cs="B Mitra" w:hint="cs"/>
          <w:b/>
          <w:bCs/>
          <w:sz w:val="32"/>
          <w:szCs w:val="32"/>
          <w:rtl/>
        </w:rPr>
        <w:t>4-</w:t>
      </w:r>
      <w:r w:rsidRPr="000538A4">
        <w:rPr>
          <w:rFonts w:cs="B Mitra" w:hint="cs"/>
          <w:sz w:val="32"/>
          <w:szCs w:val="32"/>
          <w:rtl/>
        </w:rPr>
        <w:t xml:space="preserve"> آسیب شناسی مرکز داوری، داوران و آرای صادره از مرکز داوری و عندالاقتضاء گزارش نکات لازم به هیات امناء، هیات مدیره و داوران.                                                                                </w:t>
      </w:r>
    </w:p>
    <w:p w:rsidR="007A7FB0" w:rsidRPr="000538A4" w:rsidRDefault="007A7FB0" w:rsidP="007A7FB0">
      <w:pPr>
        <w:spacing w:line="240" w:lineRule="auto"/>
        <w:jc w:val="both"/>
        <w:rPr>
          <w:rFonts w:cs="B Mitra"/>
          <w:sz w:val="32"/>
          <w:szCs w:val="32"/>
          <w:rtl/>
        </w:rPr>
      </w:pPr>
      <w:r w:rsidRPr="000538A4">
        <w:rPr>
          <w:rFonts w:cs="B Mitra" w:hint="cs"/>
          <w:b/>
          <w:bCs/>
          <w:sz w:val="32"/>
          <w:szCs w:val="32"/>
          <w:rtl/>
        </w:rPr>
        <w:t>5-</w:t>
      </w:r>
      <w:r w:rsidRPr="000538A4">
        <w:rPr>
          <w:rFonts w:cs="B Mitra" w:hint="cs"/>
          <w:sz w:val="32"/>
          <w:szCs w:val="32"/>
          <w:rtl/>
        </w:rPr>
        <w:t xml:space="preserve"> بررسی موضوعات و مسائل جدید مربوط به داوری و انتشار نتایج به نحو مقتضی و در قالب مقاله، کتاب، جزوات و نظایر آنها.                                                                                            </w:t>
      </w:r>
    </w:p>
    <w:p w:rsidR="007A7FB0" w:rsidRPr="000538A4" w:rsidRDefault="007A7FB0" w:rsidP="007A7FB0">
      <w:pPr>
        <w:spacing w:line="240" w:lineRule="auto"/>
        <w:jc w:val="both"/>
        <w:rPr>
          <w:rFonts w:cs="B Mitra"/>
          <w:sz w:val="32"/>
          <w:szCs w:val="32"/>
          <w:rtl/>
        </w:rPr>
      </w:pPr>
      <w:r>
        <w:rPr>
          <w:rFonts w:cs="B Mitra" w:hint="cs"/>
          <w:b/>
          <w:bCs/>
          <w:sz w:val="32"/>
          <w:szCs w:val="32"/>
          <w:rtl/>
        </w:rPr>
        <w:t>ث</w:t>
      </w:r>
      <w:r w:rsidRPr="000538A4">
        <w:rPr>
          <w:rFonts w:cs="B Mitra" w:hint="cs"/>
          <w:b/>
          <w:bCs/>
          <w:sz w:val="32"/>
          <w:szCs w:val="32"/>
          <w:rtl/>
        </w:rPr>
        <w:t xml:space="preserve">) </w:t>
      </w:r>
      <w:r w:rsidRPr="000538A4">
        <w:rPr>
          <w:rFonts w:cs="B Mitra" w:hint="cs"/>
          <w:sz w:val="32"/>
          <w:szCs w:val="32"/>
          <w:rtl/>
        </w:rPr>
        <w:t xml:space="preserve">برگزاری دوره های آموزش داوری با دعوت از اساتید و داوران برجسته کشور، در راستای ارتقاء سطح آگاهی حقوقدانان، وکلاء، قضات و علاقمندان به داوری. همچنین فراخوان و دعوت از علاقمندان برای ارسال مقالات خود به کانون، به مناسبت هایی مانند سالروز تاسیس مرکز داوری کانون، تاسیس نهاد داوری در ایران و سایر مناسبت های مرتبط با داوری و انتخاب مقالات برتر و انتشار آنها در قالب مجموعه مقالات.                                                                                                       </w:t>
      </w:r>
    </w:p>
    <w:p w:rsidR="007A7FB0" w:rsidRPr="000538A4" w:rsidRDefault="007A7FB0" w:rsidP="007A7FB0">
      <w:pPr>
        <w:spacing w:line="240" w:lineRule="auto"/>
        <w:jc w:val="both"/>
        <w:rPr>
          <w:rFonts w:cs="B Mitra"/>
          <w:sz w:val="32"/>
          <w:szCs w:val="32"/>
          <w:rtl/>
        </w:rPr>
      </w:pPr>
      <w:r>
        <w:rPr>
          <w:rFonts w:cs="B Mitra" w:hint="cs"/>
          <w:b/>
          <w:bCs/>
          <w:sz w:val="32"/>
          <w:szCs w:val="32"/>
          <w:rtl/>
        </w:rPr>
        <w:lastRenderedPageBreak/>
        <w:t>ج</w:t>
      </w:r>
      <w:r w:rsidRPr="000538A4">
        <w:rPr>
          <w:rFonts w:cs="B Mitra" w:hint="cs"/>
          <w:b/>
          <w:bCs/>
          <w:sz w:val="32"/>
          <w:szCs w:val="32"/>
          <w:rtl/>
        </w:rPr>
        <w:t>)</w:t>
      </w:r>
      <w:r w:rsidRPr="000538A4">
        <w:rPr>
          <w:rFonts w:cs="B Mitra" w:hint="cs"/>
          <w:sz w:val="32"/>
          <w:szCs w:val="32"/>
          <w:rtl/>
        </w:rPr>
        <w:t xml:space="preserve"> درصورت درخواست، همکاری با هیات امناء و دبیر مرکز داوری، در مواردی از قبیل رسیدگی به شکایت از تصمیم داور در مورد جرح و نظارت شکلی بر آراء داوران. در این موارد نظر کمیسیون تنها جنبه مشورتی دارد.                                                                                                     </w:t>
      </w:r>
    </w:p>
    <w:p w:rsidR="007A7FB0" w:rsidRPr="000538A4" w:rsidRDefault="007A7FB0" w:rsidP="007A7FB0">
      <w:pPr>
        <w:spacing w:line="240" w:lineRule="auto"/>
        <w:jc w:val="both"/>
        <w:rPr>
          <w:rFonts w:cs="B Mitra"/>
          <w:sz w:val="32"/>
          <w:szCs w:val="32"/>
          <w:rtl/>
        </w:rPr>
      </w:pPr>
      <w:r>
        <w:rPr>
          <w:rFonts w:cs="B Mitra" w:hint="cs"/>
          <w:b/>
          <w:bCs/>
          <w:sz w:val="32"/>
          <w:szCs w:val="32"/>
          <w:rtl/>
        </w:rPr>
        <w:t>چ</w:t>
      </w:r>
      <w:r w:rsidRPr="000538A4">
        <w:rPr>
          <w:rFonts w:cs="B Mitra" w:hint="cs"/>
          <w:b/>
          <w:bCs/>
          <w:sz w:val="32"/>
          <w:szCs w:val="32"/>
          <w:rtl/>
        </w:rPr>
        <w:t xml:space="preserve">) </w:t>
      </w:r>
      <w:r w:rsidRPr="000538A4">
        <w:rPr>
          <w:rFonts w:cs="B Mitra" w:hint="cs"/>
          <w:sz w:val="32"/>
          <w:szCs w:val="32"/>
          <w:rtl/>
        </w:rPr>
        <w:t xml:space="preserve">درمواردی که داور یا داوران منتخب فاقد تخصص حقوقی لازم باشند و کسب نظر مشاور ضرورت یابد، حتی المقدور مشاور به قید قرعه از بین اعضای کمیسیون انتخاب می شود.                             </w:t>
      </w:r>
    </w:p>
    <w:p w:rsidR="007A7FB0" w:rsidRPr="000538A4" w:rsidRDefault="007A7FB0" w:rsidP="007A7FB0">
      <w:pPr>
        <w:spacing w:line="240" w:lineRule="auto"/>
        <w:jc w:val="both"/>
        <w:rPr>
          <w:rFonts w:cs="B Mitra"/>
          <w:sz w:val="32"/>
          <w:szCs w:val="32"/>
          <w:rtl/>
        </w:rPr>
      </w:pPr>
      <w:r>
        <w:rPr>
          <w:rFonts w:cs="B Mitra" w:hint="cs"/>
          <w:b/>
          <w:bCs/>
          <w:sz w:val="32"/>
          <w:szCs w:val="32"/>
          <w:rtl/>
        </w:rPr>
        <w:t>ح</w:t>
      </w:r>
      <w:r w:rsidRPr="000538A4">
        <w:rPr>
          <w:rFonts w:cs="B Mitra" w:hint="cs"/>
          <w:b/>
          <w:bCs/>
          <w:sz w:val="32"/>
          <w:szCs w:val="32"/>
          <w:rtl/>
        </w:rPr>
        <w:t>)</w:t>
      </w:r>
      <w:r w:rsidRPr="000538A4">
        <w:rPr>
          <w:rFonts w:cs="B Mitra" w:hint="cs"/>
          <w:sz w:val="32"/>
          <w:szCs w:val="32"/>
          <w:rtl/>
        </w:rPr>
        <w:t xml:space="preserve"> جمع آوری آراء صادر شده از سوی داوران مرکز داوری و گزینش و انتشار آراء برتر، با رعایت دقیق اصل محرمانه بودن موضوع داوری یا با جلب موافقت طرفین رای پیش از انتشار.                            </w:t>
      </w:r>
    </w:p>
    <w:p w:rsidR="007A7FB0" w:rsidRPr="000538A4" w:rsidRDefault="007A7FB0" w:rsidP="007A7FB0">
      <w:pPr>
        <w:spacing w:line="240" w:lineRule="auto"/>
        <w:jc w:val="both"/>
        <w:rPr>
          <w:rFonts w:cs="B Mitra"/>
          <w:sz w:val="32"/>
          <w:szCs w:val="32"/>
          <w:rtl/>
        </w:rPr>
      </w:pPr>
      <w:r>
        <w:rPr>
          <w:rFonts w:cs="B Mitra" w:hint="cs"/>
          <w:b/>
          <w:bCs/>
          <w:sz w:val="32"/>
          <w:szCs w:val="32"/>
          <w:rtl/>
        </w:rPr>
        <w:t>خ</w:t>
      </w:r>
      <w:r w:rsidRPr="000538A4">
        <w:rPr>
          <w:rFonts w:cs="B Mitra" w:hint="cs"/>
          <w:b/>
          <w:bCs/>
          <w:sz w:val="32"/>
          <w:szCs w:val="32"/>
          <w:rtl/>
        </w:rPr>
        <w:t>)</w:t>
      </w:r>
      <w:r w:rsidRPr="000538A4">
        <w:rPr>
          <w:rFonts w:cs="B Mitra" w:hint="cs"/>
          <w:sz w:val="32"/>
          <w:szCs w:val="32"/>
          <w:rtl/>
        </w:rPr>
        <w:t xml:space="preserve"> جمع آوری آراء صادر شده از سوی دادگاهها و سایر مراجع اداری و خارج از دادگستری در ارتباط با مسائل داوری و واکاوی و تجزیه و تحلیل آراء مذکور. آراء و نتایج حاصل از بررسی آنها طبقه بندی شده و در بایگانی مرکز داوری نگهداری می شود.                                                                       </w:t>
      </w:r>
    </w:p>
    <w:p w:rsidR="007A7FB0" w:rsidRPr="000538A4" w:rsidRDefault="007A7FB0" w:rsidP="007A7FB0">
      <w:pPr>
        <w:spacing w:line="240" w:lineRule="auto"/>
        <w:jc w:val="both"/>
        <w:rPr>
          <w:rFonts w:cs="B Mitra"/>
          <w:sz w:val="32"/>
          <w:szCs w:val="32"/>
          <w:rtl/>
        </w:rPr>
      </w:pPr>
      <w:r w:rsidRPr="000538A4">
        <w:rPr>
          <w:rFonts w:cs="B Mitra" w:hint="cs"/>
          <w:b/>
          <w:bCs/>
          <w:sz w:val="32"/>
          <w:szCs w:val="32"/>
          <w:rtl/>
        </w:rPr>
        <w:t xml:space="preserve">تبصره - </w:t>
      </w:r>
      <w:r w:rsidRPr="000538A4">
        <w:rPr>
          <w:rFonts w:cs="B Mitra" w:hint="cs"/>
          <w:sz w:val="32"/>
          <w:szCs w:val="32"/>
          <w:rtl/>
        </w:rPr>
        <w:t xml:space="preserve">هیات مدیره می تواند با توجه به اهداف تاسیس کمیسیون مندرج در ماده (1) این شرح وظایف، وظایف جدیدی را تعیین و به کمیسیون محول نماید.                                                   </w:t>
      </w:r>
    </w:p>
    <w:p w:rsidR="007A7FB0" w:rsidRPr="000538A4" w:rsidRDefault="007A7FB0" w:rsidP="007A7FB0">
      <w:pPr>
        <w:spacing w:line="240" w:lineRule="auto"/>
        <w:jc w:val="both"/>
        <w:rPr>
          <w:rFonts w:cs="B Mitra"/>
          <w:b/>
          <w:bCs/>
          <w:sz w:val="32"/>
          <w:szCs w:val="32"/>
          <w:rtl/>
        </w:rPr>
      </w:pPr>
      <w:r w:rsidRPr="000538A4">
        <w:rPr>
          <w:rFonts w:cs="B Mitra" w:hint="cs"/>
          <w:b/>
          <w:bCs/>
          <w:sz w:val="32"/>
          <w:szCs w:val="32"/>
          <w:rtl/>
        </w:rPr>
        <w:t xml:space="preserve">5) هزینه های مالی                                                                                                </w:t>
      </w:r>
    </w:p>
    <w:p w:rsidR="007A7FB0" w:rsidRPr="000538A4" w:rsidRDefault="007A7FB0" w:rsidP="007A7FB0">
      <w:pPr>
        <w:spacing w:line="240" w:lineRule="auto"/>
        <w:jc w:val="both"/>
        <w:rPr>
          <w:rFonts w:cs="B Mitra"/>
          <w:b/>
          <w:bCs/>
          <w:sz w:val="32"/>
          <w:szCs w:val="32"/>
          <w:rtl/>
        </w:rPr>
      </w:pPr>
      <w:r w:rsidRPr="000538A4">
        <w:rPr>
          <w:rFonts w:cs="B Mitra" w:hint="cs"/>
          <w:sz w:val="32"/>
          <w:szCs w:val="32"/>
          <w:rtl/>
        </w:rPr>
        <w:t xml:space="preserve">در مواردی که اجرای وظایف کمیسیون و اقدامات مرتبط، مستلزم صرف هزینه های مالی باشد، پیش از اقدام، دبیر کمیسیون باید «میزان هزینه های احتمالی» و «طرح توجیهی» آن را از قبیل: داشتن جنبه تبلیغی برای مرکز داوری و معرفی آن در سطح بین المللی، ملی، منطقه ای یا استانی؛ اخذ هزینه ثبت نام در کلاسهای آموزشی از علاقمندان؛ اخذ قیمت کتب و جزوات انتشار یافته و بازگشت متعارف بخشی از هزینه ها، به هیات مدیره تسلیم نماید.                                                                           </w:t>
      </w:r>
    </w:p>
    <w:p w:rsidR="007A7FB0" w:rsidRPr="000538A4" w:rsidRDefault="007A7FB0" w:rsidP="007A7FB0">
      <w:pPr>
        <w:spacing w:line="240" w:lineRule="auto"/>
        <w:jc w:val="both"/>
        <w:rPr>
          <w:rFonts w:cs="B Mitra"/>
          <w:b/>
          <w:bCs/>
          <w:sz w:val="32"/>
          <w:szCs w:val="32"/>
          <w:rtl/>
        </w:rPr>
      </w:pPr>
      <w:r w:rsidRPr="000538A4">
        <w:rPr>
          <w:rFonts w:cs="B Mitra" w:hint="cs"/>
          <w:b/>
          <w:bCs/>
          <w:sz w:val="32"/>
          <w:szCs w:val="32"/>
          <w:rtl/>
        </w:rPr>
        <w:t xml:space="preserve">6) تصویب شرح وظایف                                                                                         </w:t>
      </w:r>
    </w:p>
    <w:p w:rsidR="007A7FB0" w:rsidRPr="000538A4" w:rsidRDefault="007A7FB0" w:rsidP="007A7FB0">
      <w:pPr>
        <w:spacing w:line="240" w:lineRule="auto"/>
        <w:jc w:val="both"/>
        <w:rPr>
          <w:rFonts w:cs="B Mitra"/>
          <w:b/>
          <w:bCs/>
          <w:sz w:val="32"/>
          <w:szCs w:val="32"/>
          <w:rtl/>
        </w:rPr>
      </w:pPr>
      <w:r w:rsidRPr="000538A4">
        <w:rPr>
          <w:rFonts w:cs="B Mitra" w:hint="cs"/>
          <w:sz w:val="32"/>
          <w:szCs w:val="32"/>
          <w:rtl/>
        </w:rPr>
        <w:t xml:space="preserve">این شرح وظایف، در شش (6) ماده و یک (1) تبصره، در جلسه مورخه10/12/1391 هیات مدیره کانون وکلای دادگستری کرمانشاه و ایلام به تصویب رسید.                                                            </w:t>
      </w:r>
    </w:p>
    <w:p w:rsidR="007A7FB0" w:rsidRPr="000538A4" w:rsidRDefault="007A7FB0" w:rsidP="007A7FB0">
      <w:pPr>
        <w:shd w:val="clear" w:color="auto" w:fill="FFFFFF"/>
        <w:bidi/>
        <w:spacing w:after="0" w:line="240" w:lineRule="auto"/>
        <w:jc w:val="both"/>
        <w:rPr>
          <w:rFonts w:ascii="Arial" w:hAnsi="Arial" w:cs="B Titr"/>
          <w:sz w:val="32"/>
          <w:szCs w:val="32"/>
          <w:rtl/>
          <w:lang w:bidi="fa-IR"/>
        </w:rPr>
      </w:pPr>
    </w:p>
    <w:p w:rsidR="007A7FB0" w:rsidRPr="000538A4" w:rsidRDefault="007A7FB0" w:rsidP="007A7FB0">
      <w:pPr>
        <w:shd w:val="clear" w:color="auto" w:fill="FFFFFF"/>
        <w:bidi/>
        <w:spacing w:after="0" w:line="240" w:lineRule="auto"/>
        <w:jc w:val="both"/>
        <w:rPr>
          <w:rFonts w:ascii="Arial" w:hAnsi="Arial" w:cs="B Titr"/>
          <w:sz w:val="32"/>
          <w:szCs w:val="32"/>
          <w:rtl/>
          <w:lang w:bidi="fa-IR"/>
        </w:rPr>
      </w:pPr>
    </w:p>
    <w:p w:rsidR="007A7FB0" w:rsidRPr="000538A4" w:rsidRDefault="007A7FB0" w:rsidP="007A7FB0">
      <w:pPr>
        <w:shd w:val="clear" w:color="auto" w:fill="FFFFFF"/>
        <w:bidi/>
        <w:spacing w:after="0" w:line="240" w:lineRule="auto"/>
        <w:jc w:val="both"/>
        <w:rPr>
          <w:rFonts w:ascii="Arial" w:hAnsi="Arial" w:cs="B Titr"/>
          <w:sz w:val="32"/>
          <w:szCs w:val="32"/>
          <w:rtl/>
          <w:lang w:bidi="fa-IR"/>
        </w:rPr>
      </w:pPr>
    </w:p>
    <w:p w:rsidR="007A7FB0" w:rsidRPr="000538A4" w:rsidRDefault="007A7FB0" w:rsidP="007A7FB0">
      <w:pPr>
        <w:shd w:val="clear" w:color="auto" w:fill="FFFFFF"/>
        <w:bidi/>
        <w:spacing w:after="0" w:line="240" w:lineRule="auto"/>
        <w:jc w:val="both"/>
        <w:rPr>
          <w:rFonts w:ascii="Arial" w:hAnsi="Arial" w:cs="B Titr"/>
          <w:sz w:val="32"/>
          <w:szCs w:val="32"/>
          <w:rtl/>
          <w:lang w:bidi="fa-IR"/>
        </w:rPr>
      </w:pPr>
    </w:p>
    <w:p w:rsidR="007A7FB0" w:rsidRPr="000538A4" w:rsidRDefault="007A7FB0" w:rsidP="007A7FB0">
      <w:pPr>
        <w:shd w:val="clear" w:color="auto" w:fill="FFFFFF"/>
        <w:bidi/>
        <w:spacing w:after="0" w:line="240" w:lineRule="auto"/>
        <w:jc w:val="both"/>
        <w:rPr>
          <w:rFonts w:ascii="Arial" w:hAnsi="Arial" w:cs="B Titr"/>
          <w:sz w:val="32"/>
          <w:szCs w:val="32"/>
          <w:rtl/>
          <w:lang w:bidi="fa-IR"/>
        </w:rPr>
      </w:pPr>
    </w:p>
    <w:p w:rsidR="007A7FB0" w:rsidRPr="000538A4" w:rsidRDefault="007A7FB0" w:rsidP="007A7FB0">
      <w:pPr>
        <w:shd w:val="clear" w:color="auto" w:fill="FFFFFF"/>
        <w:bidi/>
        <w:spacing w:after="0" w:line="240" w:lineRule="auto"/>
        <w:jc w:val="both"/>
        <w:rPr>
          <w:rFonts w:ascii="Arial" w:hAnsi="Arial" w:cs="B Titr"/>
          <w:sz w:val="32"/>
          <w:szCs w:val="32"/>
          <w:rtl/>
          <w:lang w:bidi="fa-IR"/>
        </w:rPr>
      </w:pPr>
    </w:p>
    <w:p w:rsidR="007A7FB0" w:rsidRPr="000538A4" w:rsidRDefault="007A7FB0" w:rsidP="007A7FB0">
      <w:pPr>
        <w:spacing w:line="240" w:lineRule="auto"/>
      </w:pPr>
    </w:p>
    <w:p w:rsidR="007A7FB0" w:rsidRPr="00235D52" w:rsidRDefault="007A7FB0" w:rsidP="007A7FB0">
      <w:pPr>
        <w:tabs>
          <w:tab w:val="right" w:pos="5897"/>
        </w:tabs>
        <w:spacing w:line="240" w:lineRule="auto"/>
        <w:jc w:val="both"/>
        <w:rPr>
          <w:rFonts w:cs="B Mitra"/>
          <w:sz w:val="32"/>
          <w:szCs w:val="32"/>
          <w:rtl/>
        </w:rPr>
      </w:pPr>
    </w:p>
    <w:p w:rsidR="007A7FB0" w:rsidRPr="00235D52" w:rsidRDefault="007A7FB0" w:rsidP="007A7FB0">
      <w:pPr>
        <w:tabs>
          <w:tab w:val="right" w:pos="5897"/>
        </w:tabs>
        <w:spacing w:line="240" w:lineRule="auto"/>
        <w:jc w:val="both"/>
        <w:rPr>
          <w:rFonts w:cs="B Mitra"/>
          <w:sz w:val="28"/>
          <w:szCs w:val="28"/>
          <w:rtl/>
        </w:rPr>
      </w:pPr>
      <w:r w:rsidRPr="00235D52">
        <w:rPr>
          <w:rFonts w:cs="B Mitra" w:hint="cs"/>
          <w:sz w:val="32"/>
          <w:szCs w:val="32"/>
          <w:rtl/>
        </w:rPr>
        <w:t xml:space="preserve">                                                                                                                     </w:t>
      </w:r>
    </w:p>
    <w:p w:rsidR="007A7FB0" w:rsidRPr="00235D52" w:rsidRDefault="007A7FB0" w:rsidP="007A7FB0">
      <w:pPr>
        <w:shd w:val="clear" w:color="auto" w:fill="FFFFFF"/>
        <w:bidi/>
        <w:spacing w:after="0" w:line="240" w:lineRule="auto"/>
        <w:jc w:val="both"/>
        <w:rPr>
          <w:rFonts w:ascii="Arial" w:hAnsi="Arial" w:cs="B Titr"/>
          <w:sz w:val="32"/>
          <w:szCs w:val="32"/>
          <w:rtl/>
          <w:lang w:bidi="fa-IR"/>
        </w:rPr>
      </w:pPr>
    </w:p>
    <w:p w:rsidR="007A7FB0" w:rsidRDefault="007A7FB0" w:rsidP="007A7FB0">
      <w:pPr>
        <w:spacing w:line="240" w:lineRule="auto"/>
      </w:pPr>
    </w:p>
    <w:p w:rsidR="007A7FB0" w:rsidRDefault="007A7FB0" w:rsidP="007A7FB0"/>
    <w:p w:rsidR="00AD41D3" w:rsidRDefault="00AD41D3" w:rsidP="00AD41D3">
      <w:pPr>
        <w:shd w:val="clear" w:color="auto" w:fill="FFFFFF"/>
        <w:bidi/>
        <w:spacing w:after="0" w:line="240" w:lineRule="auto"/>
        <w:jc w:val="center"/>
        <w:rPr>
          <w:rFonts w:ascii="Arial" w:hAnsi="Arial" w:cs="B Titr"/>
          <w:sz w:val="28"/>
          <w:szCs w:val="28"/>
          <w:rtl/>
          <w:lang w:bidi="fa-IR"/>
        </w:rPr>
      </w:pPr>
    </w:p>
    <w:sectPr w:rsidR="00AD41D3" w:rsidSect="00731388">
      <w:headerReference w:type="default" r:id="rId7"/>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1B5" w:rsidRDefault="00B011B5" w:rsidP="00A458AD">
      <w:pPr>
        <w:spacing w:after="0" w:line="240" w:lineRule="auto"/>
      </w:pPr>
      <w:r>
        <w:separator/>
      </w:r>
    </w:p>
  </w:endnote>
  <w:endnote w:type="continuationSeparator" w:id="1">
    <w:p w:rsidR="00B011B5" w:rsidRDefault="00B011B5" w:rsidP="00A458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6644"/>
      <w:docPartObj>
        <w:docPartGallery w:val="Page Numbers (Bottom of Page)"/>
        <w:docPartUnique/>
      </w:docPartObj>
    </w:sdtPr>
    <w:sdtContent>
      <w:p w:rsidR="003C2730" w:rsidRDefault="00C2500D">
        <w:pPr>
          <w:pStyle w:val="Footer"/>
          <w:jc w:val="center"/>
        </w:pPr>
        <w:fldSimple w:instr=" PAGE   \* MERGEFORMAT ">
          <w:r w:rsidR="00B96A27">
            <w:rPr>
              <w:noProof/>
            </w:rPr>
            <w:t>43</w:t>
          </w:r>
        </w:fldSimple>
      </w:p>
    </w:sdtContent>
  </w:sdt>
  <w:p w:rsidR="003C2730" w:rsidRDefault="003C27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1B5" w:rsidRDefault="00B011B5" w:rsidP="00A458AD">
      <w:pPr>
        <w:spacing w:after="0" w:line="240" w:lineRule="auto"/>
      </w:pPr>
      <w:r>
        <w:separator/>
      </w:r>
    </w:p>
  </w:footnote>
  <w:footnote w:type="continuationSeparator" w:id="1">
    <w:p w:rsidR="00B011B5" w:rsidRDefault="00B011B5" w:rsidP="00A458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730" w:rsidRPr="00B96A27" w:rsidRDefault="00B96A27" w:rsidP="003C2730">
    <w:pPr>
      <w:pStyle w:val="Header"/>
      <w:rPr>
        <w:rFonts w:cs="B Titr" w:hint="cs"/>
        <w:lang w:bidi="fa-IR"/>
      </w:rPr>
    </w:pPr>
    <w:r w:rsidRPr="00B96A27">
      <w:rPr>
        <w:rFonts w:cs="B Titr" w:hint="cs"/>
        <w:rtl/>
        <w:lang w:bidi="fa-IR"/>
      </w:rPr>
      <w:t>مجموعه قواعد و مقررات مرکز داوری</w:t>
    </w:r>
    <w:r>
      <w:rPr>
        <w:rFonts w:cs="B Titr" w:hint="cs"/>
        <w:rtl/>
        <w:lang w:bidi="fa-IR"/>
      </w:rPr>
      <w:t xml:space="preserve"> ک</w:t>
    </w:r>
    <w:r w:rsidRPr="00B96A27">
      <w:rPr>
        <w:rFonts w:cs="B Titr" w:hint="cs"/>
        <w:rtl/>
        <w:lang w:bidi="fa-IR"/>
      </w:rPr>
      <w:t>انون وکلای دادگستری کرمانشاه و ایلام</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3554"/>
  </w:hdrShapeDefaults>
  <w:footnotePr>
    <w:footnote w:id="0"/>
    <w:footnote w:id="1"/>
  </w:footnotePr>
  <w:endnotePr>
    <w:endnote w:id="0"/>
    <w:endnote w:id="1"/>
  </w:endnotePr>
  <w:compat/>
  <w:rsids>
    <w:rsidRoot w:val="00A458AD"/>
    <w:rsid w:val="0000016C"/>
    <w:rsid w:val="00000558"/>
    <w:rsid w:val="00000D1E"/>
    <w:rsid w:val="00000DC7"/>
    <w:rsid w:val="0000116B"/>
    <w:rsid w:val="00001489"/>
    <w:rsid w:val="00001B07"/>
    <w:rsid w:val="00001D8F"/>
    <w:rsid w:val="00002EC2"/>
    <w:rsid w:val="0000309C"/>
    <w:rsid w:val="000030E9"/>
    <w:rsid w:val="00004CDA"/>
    <w:rsid w:val="00004F0A"/>
    <w:rsid w:val="000055E8"/>
    <w:rsid w:val="000075E7"/>
    <w:rsid w:val="00007763"/>
    <w:rsid w:val="00007928"/>
    <w:rsid w:val="0001014F"/>
    <w:rsid w:val="000109D8"/>
    <w:rsid w:val="0001132E"/>
    <w:rsid w:val="00011A01"/>
    <w:rsid w:val="00011BCF"/>
    <w:rsid w:val="00012CDC"/>
    <w:rsid w:val="00012D61"/>
    <w:rsid w:val="000133D9"/>
    <w:rsid w:val="0001416E"/>
    <w:rsid w:val="00014B6A"/>
    <w:rsid w:val="00015629"/>
    <w:rsid w:val="0001587C"/>
    <w:rsid w:val="00015F01"/>
    <w:rsid w:val="00021E3B"/>
    <w:rsid w:val="00021F9A"/>
    <w:rsid w:val="0002226F"/>
    <w:rsid w:val="00022F5E"/>
    <w:rsid w:val="000238B0"/>
    <w:rsid w:val="00023F7E"/>
    <w:rsid w:val="000247A0"/>
    <w:rsid w:val="00024951"/>
    <w:rsid w:val="00024AE9"/>
    <w:rsid w:val="00024FB0"/>
    <w:rsid w:val="00026C5D"/>
    <w:rsid w:val="00026DF0"/>
    <w:rsid w:val="00027249"/>
    <w:rsid w:val="0002799C"/>
    <w:rsid w:val="00027C5A"/>
    <w:rsid w:val="000307CA"/>
    <w:rsid w:val="00031B8C"/>
    <w:rsid w:val="00032261"/>
    <w:rsid w:val="000325F6"/>
    <w:rsid w:val="000326F4"/>
    <w:rsid w:val="00032F62"/>
    <w:rsid w:val="00033144"/>
    <w:rsid w:val="0003536D"/>
    <w:rsid w:val="00037066"/>
    <w:rsid w:val="0003725C"/>
    <w:rsid w:val="00037E72"/>
    <w:rsid w:val="000401FF"/>
    <w:rsid w:val="0004043A"/>
    <w:rsid w:val="00041302"/>
    <w:rsid w:val="00041468"/>
    <w:rsid w:val="0004156B"/>
    <w:rsid w:val="00042E46"/>
    <w:rsid w:val="00043188"/>
    <w:rsid w:val="00043534"/>
    <w:rsid w:val="00043D21"/>
    <w:rsid w:val="00043F05"/>
    <w:rsid w:val="00044CDB"/>
    <w:rsid w:val="00045000"/>
    <w:rsid w:val="00046F89"/>
    <w:rsid w:val="000507C8"/>
    <w:rsid w:val="00050C52"/>
    <w:rsid w:val="00050F7F"/>
    <w:rsid w:val="000522DC"/>
    <w:rsid w:val="00053560"/>
    <w:rsid w:val="00053968"/>
    <w:rsid w:val="000547C7"/>
    <w:rsid w:val="00054A7C"/>
    <w:rsid w:val="00054C9B"/>
    <w:rsid w:val="00054DFD"/>
    <w:rsid w:val="00054F62"/>
    <w:rsid w:val="0005575A"/>
    <w:rsid w:val="00055B7E"/>
    <w:rsid w:val="00056666"/>
    <w:rsid w:val="000567E1"/>
    <w:rsid w:val="00056BA9"/>
    <w:rsid w:val="00057265"/>
    <w:rsid w:val="000579FD"/>
    <w:rsid w:val="00057D59"/>
    <w:rsid w:val="000600CF"/>
    <w:rsid w:val="00060875"/>
    <w:rsid w:val="0006088A"/>
    <w:rsid w:val="000628F0"/>
    <w:rsid w:val="00062B59"/>
    <w:rsid w:val="0006314A"/>
    <w:rsid w:val="000639F6"/>
    <w:rsid w:val="00063EC9"/>
    <w:rsid w:val="00064442"/>
    <w:rsid w:val="000646E8"/>
    <w:rsid w:val="00064714"/>
    <w:rsid w:val="00064B7B"/>
    <w:rsid w:val="00065B03"/>
    <w:rsid w:val="00066029"/>
    <w:rsid w:val="00066296"/>
    <w:rsid w:val="00066A3F"/>
    <w:rsid w:val="000708E6"/>
    <w:rsid w:val="00070C1B"/>
    <w:rsid w:val="000711F9"/>
    <w:rsid w:val="00071EE9"/>
    <w:rsid w:val="00072285"/>
    <w:rsid w:val="00072D16"/>
    <w:rsid w:val="00073BD0"/>
    <w:rsid w:val="00077F7B"/>
    <w:rsid w:val="00080972"/>
    <w:rsid w:val="00081504"/>
    <w:rsid w:val="00081E39"/>
    <w:rsid w:val="00082D15"/>
    <w:rsid w:val="00083431"/>
    <w:rsid w:val="0008558D"/>
    <w:rsid w:val="00085C42"/>
    <w:rsid w:val="000868EA"/>
    <w:rsid w:val="00086AE5"/>
    <w:rsid w:val="00087213"/>
    <w:rsid w:val="00087281"/>
    <w:rsid w:val="00091B6E"/>
    <w:rsid w:val="00092007"/>
    <w:rsid w:val="000921EA"/>
    <w:rsid w:val="00094165"/>
    <w:rsid w:val="000949EA"/>
    <w:rsid w:val="00095E50"/>
    <w:rsid w:val="000964C2"/>
    <w:rsid w:val="00096CCE"/>
    <w:rsid w:val="00097910"/>
    <w:rsid w:val="00097F46"/>
    <w:rsid w:val="000A0B07"/>
    <w:rsid w:val="000A0F7C"/>
    <w:rsid w:val="000A10C3"/>
    <w:rsid w:val="000A1325"/>
    <w:rsid w:val="000A1BB4"/>
    <w:rsid w:val="000A2727"/>
    <w:rsid w:val="000A424C"/>
    <w:rsid w:val="000A517F"/>
    <w:rsid w:val="000A662E"/>
    <w:rsid w:val="000A67AF"/>
    <w:rsid w:val="000A6BDB"/>
    <w:rsid w:val="000A705C"/>
    <w:rsid w:val="000A73BA"/>
    <w:rsid w:val="000B06F5"/>
    <w:rsid w:val="000B0F94"/>
    <w:rsid w:val="000B1711"/>
    <w:rsid w:val="000B171C"/>
    <w:rsid w:val="000B17F6"/>
    <w:rsid w:val="000B4C21"/>
    <w:rsid w:val="000B5D00"/>
    <w:rsid w:val="000B5E87"/>
    <w:rsid w:val="000B6484"/>
    <w:rsid w:val="000B6542"/>
    <w:rsid w:val="000B68A6"/>
    <w:rsid w:val="000B6CB3"/>
    <w:rsid w:val="000B7B15"/>
    <w:rsid w:val="000C0669"/>
    <w:rsid w:val="000C1BE2"/>
    <w:rsid w:val="000C1DA7"/>
    <w:rsid w:val="000C27EF"/>
    <w:rsid w:val="000C2885"/>
    <w:rsid w:val="000C2EA0"/>
    <w:rsid w:val="000C3024"/>
    <w:rsid w:val="000C3E5D"/>
    <w:rsid w:val="000C414D"/>
    <w:rsid w:val="000C5CCD"/>
    <w:rsid w:val="000C7ADE"/>
    <w:rsid w:val="000D058F"/>
    <w:rsid w:val="000D2450"/>
    <w:rsid w:val="000D3B50"/>
    <w:rsid w:val="000D40D2"/>
    <w:rsid w:val="000D4504"/>
    <w:rsid w:val="000D4D01"/>
    <w:rsid w:val="000D4F58"/>
    <w:rsid w:val="000D53CF"/>
    <w:rsid w:val="000D543F"/>
    <w:rsid w:val="000D58DD"/>
    <w:rsid w:val="000D5EC7"/>
    <w:rsid w:val="000D6370"/>
    <w:rsid w:val="000D6620"/>
    <w:rsid w:val="000D6A4E"/>
    <w:rsid w:val="000D6D95"/>
    <w:rsid w:val="000D7B18"/>
    <w:rsid w:val="000E0556"/>
    <w:rsid w:val="000E1316"/>
    <w:rsid w:val="000E14B8"/>
    <w:rsid w:val="000E1DCF"/>
    <w:rsid w:val="000E1EF0"/>
    <w:rsid w:val="000E4A62"/>
    <w:rsid w:val="000E4F1D"/>
    <w:rsid w:val="000E5314"/>
    <w:rsid w:val="000E53F1"/>
    <w:rsid w:val="000E5E83"/>
    <w:rsid w:val="000E6261"/>
    <w:rsid w:val="000E67BE"/>
    <w:rsid w:val="000E6B5B"/>
    <w:rsid w:val="000E6E61"/>
    <w:rsid w:val="000F013F"/>
    <w:rsid w:val="000F1595"/>
    <w:rsid w:val="000F215C"/>
    <w:rsid w:val="000F2891"/>
    <w:rsid w:val="000F3E8F"/>
    <w:rsid w:val="000F455D"/>
    <w:rsid w:val="000F46EF"/>
    <w:rsid w:val="000F4A40"/>
    <w:rsid w:val="000F4D57"/>
    <w:rsid w:val="000F6241"/>
    <w:rsid w:val="000F6E01"/>
    <w:rsid w:val="0010025E"/>
    <w:rsid w:val="00100A93"/>
    <w:rsid w:val="00100A99"/>
    <w:rsid w:val="0010146A"/>
    <w:rsid w:val="0010194E"/>
    <w:rsid w:val="00102B88"/>
    <w:rsid w:val="00102D06"/>
    <w:rsid w:val="00103720"/>
    <w:rsid w:val="0010400A"/>
    <w:rsid w:val="001042AE"/>
    <w:rsid w:val="0010452A"/>
    <w:rsid w:val="00105486"/>
    <w:rsid w:val="001063B5"/>
    <w:rsid w:val="0010676C"/>
    <w:rsid w:val="001067A5"/>
    <w:rsid w:val="00107591"/>
    <w:rsid w:val="00107B52"/>
    <w:rsid w:val="00107E0F"/>
    <w:rsid w:val="00107F7F"/>
    <w:rsid w:val="00110466"/>
    <w:rsid w:val="00111079"/>
    <w:rsid w:val="00111773"/>
    <w:rsid w:val="00111F8B"/>
    <w:rsid w:val="00112714"/>
    <w:rsid w:val="00112B58"/>
    <w:rsid w:val="00113582"/>
    <w:rsid w:val="00113D4F"/>
    <w:rsid w:val="001144DE"/>
    <w:rsid w:val="001144EF"/>
    <w:rsid w:val="00114B74"/>
    <w:rsid w:val="00114CF2"/>
    <w:rsid w:val="00115431"/>
    <w:rsid w:val="001157CC"/>
    <w:rsid w:val="001159DF"/>
    <w:rsid w:val="0011672A"/>
    <w:rsid w:val="00117180"/>
    <w:rsid w:val="0011737F"/>
    <w:rsid w:val="00117882"/>
    <w:rsid w:val="0012077D"/>
    <w:rsid w:val="001210DE"/>
    <w:rsid w:val="00122D2D"/>
    <w:rsid w:val="00123210"/>
    <w:rsid w:val="001235BC"/>
    <w:rsid w:val="001246ED"/>
    <w:rsid w:val="00124FA0"/>
    <w:rsid w:val="0012513B"/>
    <w:rsid w:val="00126015"/>
    <w:rsid w:val="00126131"/>
    <w:rsid w:val="001263AF"/>
    <w:rsid w:val="00126710"/>
    <w:rsid w:val="00126767"/>
    <w:rsid w:val="00126844"/>
    <w:rsid w:val="00126B05"/>
    <w:rsid w:val="00126CB6"/>
    <w:rsid w:val="00126D0E"/>
    <w:rsid w:val="001301F3"/>
    <w:rsid w:val="001305C3"/>
    <w:rsid w:val="0013087F"/>
    <w:rsid w:val="00130FEA"/>
    <w:rsid w:val="00131714"/>
    <w:rsid w:val="001317EB"/>
    <w:rsid w:val="00131DD4"/>
    <w:rsid w:val="00131E81"/>
    <w:rsid w:val="00131E87"/>
    <w:rsid w:val="00132A01"/>
    <w:rsid w:val="00132ED8"/>
    <w:rsid w:val="00133C68"/>
    <w:rsid w:val="00134435"/>
    <w:rsid w:val="0013444D"/>
    <w:rsid w:val="00134FE6"/>
    <w:rsid w:val="00135552"/>
    <w:rsid w:val="001365DE"/>
    <w:rsid w:val="00137212"/>
    <w:rsid w:val="0013764E"/>
    <w:rsid w:val="001378E6"/>
    <w:rsid w:val="001409EE"/>
    <w:rsid w:val="00140C86"/>
    <w:rsid w:val="0014116D"/>
    <w:rsid w:val="00142531"/>
    <w:rsid w:val="00142785"/>
    <w:rsid w:val="00142EE5"/>
    <w:rsid w:val="001432E5"/>
    <w:rsid w:val="0014417B"/>
    <w:rsid w:val="00144955"/>
    <w:rsid w:val="00146183"/>
    <w:rsid w:val="0014749D"/>
    <w:rsid w:val="00147E1E"/>
    <w:rsid w:val="001505E4"/>
    <w:rsid w:val="0015070E"/>
    <w:rsid w:val="00150C5D"/>
    <w:rsid w:val="0015210B"/>
    <w:rsid w:val="001531B5"/>
    <w:rsid w:val="001537FF"/>
    <w:rsid w:val="001538B4"/>
    <w:rsid w:val="00153B00"/>
    <w:rsid w:val="00153DBA"/>
    <w:rsid w:val="00153DDC"/>
    <w:rsid w:val="00153DF6"/>
    <w:rsid w:val="0015468B"/>
    <w:rsid w:val="001554E8"/>
    <w:rsid w:val="001559E8"/>
    <w:rsid w:val="00157129"/>
    <w:rsid w:val="00160576"/>
    <w:rsid w:val="001618B2"/>
    <w:rsid w:val="00161D95"/>
    <w:rsid w:val="001620C8"/>
    <w:rsid w:val="001622A3"/>
    <w:rsid w:val="00162A7D"/>
    <w:rsid w:val="001630EA"/>
    <w:rsid w:val="001636E0"/>
    <w:rsid w:val="001640AA"/>
    <w:rsid w:val="001642B1"/>
    <w:rsid w:val="00164D31"/>
    <w:rsid w:val="001650D3"/>
    <w:rsid w:val="00165BF0"/>
    <w:rsid w:val="00165C52"/>
    <w:rsid w:val="00165D8D"/>
    <w:rsid w:val="00165F55"/>
    <w:rsid w:val="00166074"/>
    <w:rsid w:val="001662A5"/>
    <w:rsid w:val="00167036"/>
    <w:rsid w:val="00167464"/>
    <w:rsid w:val="0016766B"/>
    <w:rsid w:val="00167839"/>
    <w:rsid w:val="00167D68"/>
    <w:rsid w:val="00167E0A"/>
    <w:rsid w:val="00170082"/>
    <w:rsid w:val="001700B8"/>
    <w:rsid w:val="00170361"/>
    <w:rsid w:val="00170AC7"/>
    <w:rsid w:val="001715CA"/>
    <w:rsid w:val="001725AB"/>
    <w:rsid w:val="0017271A"/>
    <w:rsid w:val="001737FF"/>
    <w:rsid w:val="00173956"/>
    <w:rsid w:val="00173A01"/>
    <w:rsid w:val="00174AC6"/>
    <w:rsid w:val="001752C9"/>
    <w:rsid w:val="00175F01"/>
    <w:rsid w:val="00176BFA"/>
    <w:rsid w:val="0017718D"/>
    <w:rsid w:val="0018030A"/>
    <w:rsid w:val="0018057F"/>
    <w:rsid w:val="00180BDE"/>
    <w:rsid w:val="00180F80"/>
    <w:rsid w:val="00181053"/>
    <w:rsid w:val="00181B99"/>
    <w:rsid w:val="00181FD7"/>
    <w:rsid w:val="0018204B"/>
    <w:rsid w:val="00182184"/>
    <w:rsid w:val="001822C5"/>
    <w:rsid w:val="0018253D"/>
    <w:rsid w:val="0018266F"/>
    <w:rsid w:val="00182B53"/>
    <w:rsid w:val="00182D39"/>
    <w:rsid w:val="00182FC5"/>
    <w:rsid w:val="00183B24"/>
    <w:rsid w:val="00184024"/>
    <w:rsid w:val="00184313"/>
    <w:rsid w:val="0018456B"/>
    <w:rsid w:val="00184DD9"/>
    <w:rsid w:val="001852BA"/>
    <w:rsid w:val="00186186"/>
    <w:rsid w:val="00186189"/>
    <w:rsid w:val="00187256"/>
    <w:rsid w:val="001872E0"/>
    <w:rsid w:val="00187458"/>
    <w:rsid w:val="00187C4B"/>
    <w:rsid w:val="00187C78"/>
    <w:rsid w:val="00187D6F"/>
    <w:rsid w:val="00190110"/>
    <w:rsid w:val="001905F4"/>
    <w:rsid w:val="00191EF6"/>
    <w:rsid w:val="00192EC1"/>
    <w:rsid w:val="00193A67"/>
    <w:rsid w:val="00194BAB"/>
    <w:rsid w:val="001958A1"/>
    <w:rsid w:val="00195FA1"/>
    <w:rsid w:val="0019661E"/>
    <w:rsid w:val="00196755"/>
    <w:rsid w:val="001A0AEA"/>
    <w:rsid w:val="001A0FA8"/>
    <w:rsid w:val="001A118C"/>
    <w:rsid w:val="001A1B16"/>
    <w:rsid w:val="001A24B3"/>
    <w:rsid w:val="001A25D4"/>
    <w:rsid w:val="001A3E46"/>
    <w:rsid w:val="001A4761"/>
    <w:rsid w:val="001A5325"/>
    <w:rsid w:val="001A5743"/>
    <w:rsid w:val="001A61EF"/>
    <w:rsid w:val="001A6822"/>
    <w:rsid w:val="001A6B7D"/>
    <w:rsid w:val="001A7B47"/>
    <w:rsid w:val="001B00C1"/>
    <w:rsid w:val="001B0121"/>
    <w:rsid w:val="001B035A"/>
    <w:rsid w:val="001B0F8C"/>
    <w:rsid w:val="001B14BC"/>
    <w:rsid w:val="001B1756"/>
    <w:rsid w:val="001B1D28"/>
    <w:rsid w:val="001B2314"/>
    <w:rsid w:val="001B28E2"/>
    <w:rsid w:val="001B47F0"/>
    <w:rsid w:val="001B4A6F"/>
    <w:rsid w:val="001B5417"/>
    <w:rsid w:val="001B545A"/>
    <w:rsid w:val="001B5B6F"/>
    <w:rsid w:val="001B5BCC"/>
    <w:rsid w:val="001B607E"/>
    <w:rsid w:val="001B7538"/>
    <w:rsid w:val="001B7BB4"/>
    <w:rsid w:val="001B7F08"/>
    <w:rsid w:val="001C034A"/>
    <w:rsid w:val="001C0505"/>
    <w:rsid w:val="001C1056"/>
    <w:rsid w:val="001C10E6"/>
    <w:rsid w:val="001C11DB"/>
    <w:rsid w:val="001C2802"/>
    <w:rsid w:val="001C2EF3"/>
    <w:rsid w:val="001C2F50"/>
    <w:rsid w:val="001C339C"/>
    <w:rsid w:val="001C33EC"/>
    <w:rsid w:val="001C376D"/>
    <w:rsid w:val="001C3B69"/>
    <w:rsid w:val="001C3CBE"/>
    <w:rsid w:val="001C468A"/>
    <w:rsid w:val="001C4863"/>
    <w:rsid w:val="001C4C38"/>
    <w:rsid w:val="001C5097"/>
    <w:rsid w:val="001C5200"/>
    <w:rsid w:val="001C68FB"/>
    <w:rsid w:val="001C6C1B"/>
    <w:rsid w:val="001C7082"/>
    <w:rsid w:val="001C71A7"/>
    <w:rsid w:val="001C72E3"/>
    <w:rsid w:val="001C7AB8"/>
    <w:rsid w:val="001C7CF5"/>
    <w:rsid w:val="001D03C7"/>
    <w:rsid w:val="001D0A70"/>
    <w:rsid w:val="001D17C0"/>
    <w:rsid w:val="001D3121"/>
    <w:rsid w:val="001D374E"/>
    <w:rsid w:val="001D3D75"/>
    <w:rsid w:val="001D4453"/>
    <w:rsid w:val="001D4908"/>
    <w:rsid w:val="001D5040"/>
    <w:rsid w:val="001D62CD"/>
    <w:rsid w:val="001D6388"/>
    <w:rsid w:val="001D6BD3"/>
    <w:rsid w:val="001D6EDE"/>
    <w:rsid w:val="001D74DE"/>
    <w:rsid w:val="001D766A"/>
    <w:rsid w:val="001E117F"/>
    <w:rsid w:val="001E26EB"/>
    <w:rsid w:val="001E2947"/>
    <w:rsid w:val="001E2DE4"/>
    <w:rsid w:val="001E3D96"/>
    <w:rsid w:val="001E40EE"/>
    <w:rsid w:val="001E45B2"/>
    <w:rsid w:val="001E4A2C"/>
    <w:rsid w:val="001E4F15"/>
    <w:rsid w:val="001E51E9"/>
    <w:rsid w:val="001E5A20"/>
    <w:rsid w:val="001E6325"/>
    <w:rsid w:val="001E78BC"/>
    <w:rsid w:val="001F1BEB"/>
    <w:rsid w:val="001F2131"/>
    <w:rsid w:val="001F2543"/>
    <w:rsid w:val="001F28D1"/>
    <w:rsid w:val="001F352B"/>
    <w:rsid w:val="001F39B2"/>
    <w:rsid w:val="001F3BDB"/>
    <w:rsid w:val="001F3FF5"/>
    <w:rsid w:val="001F41FA"/>
    <w:rsid w:val="001F55BE"/>
    <w:rsid w:val="001F59A9"/>
    <w:rsid w:val="001F6065"/>
    <w:rsid w:val="001F61B8"/>
    <w:rsid w:val="001F669F"/>
    <w:rsid w:val="001F7F9A"/>
    <w:rsid w:val="00200141"/>
    <w:rsid w:val="0020079C"/>
    <w:rsid w:val="002016B5"/>
    <w:rsid w:val="00201715"/>
    <w:rsid w:val="00202DE6"/>
    <w:rsid w:val="00202F26"/>
    <w:rsid w:val="002033D7"/>
    <w:rsid w:val="002034F4"/>
    <w:rsid w:val="0020414E"/>
    <w:rsid w:val="002051B6"/>
    <w:rsid w:val="00205386"/>
    <w:rsid w:val="0020562E"/>
    <w:rsid w:val="002059CD"/>
    <w:rsid w:val="002060C4"/>
    <w:rsid w:val="002074BB"/>
    <w:rsid w:val="002074D1"/>
    <w:rsid w:val="00207AB5"/>
    <w:rsid w:val="00207BB2"/>
    <w:rsid w:val="00210229"/>
    <w:rsid w:val="00210C1E"/>
    <w:rsid w:val="002115D9"/>
    <w:rsid w:val="00211B3F"/>
    <w:rsid w:val="002122BE"/>
    <w:rsid w:val="00212475"/>
    <w:rsid w:val="0021323F"/>
    <w:rsid w:val="00213E92"/>
    <w:rsid w:val="00213FEE"/>
    <w:rsid w:val="0021407B"/>
    <w:rsid w:val="00214E7B"/>
    <w:rsid w:val="00215A17"/>
    <w:rsid w:val="00216B5B"/>
    <w:rsid w:val="00217129"/>
    <w:rsid w:val="00217776"/>
    <w:rsid w:val="002178F3"/>
    <w:rsid w:val="00217906"/>
    <w:rsid w:val="00220BA3"/>
    <w:rsid w:val="00220BC5"/>
    <w:rsid w:val="002216BD"/>
    <w:rsid w:val="00221831"/>
    <w:rsid w:val="00221BDC"/>
    <w:rsid w:val="00221C43"/>
    <w:rsid w:val="00221D7D"/>
    <w:rsid w:val="00221E52"/>
    <w:rsid w:val="00221E57"/>
    <w:rsid w:val="00221FB7"/>
    <w:rsid w:val="002221A3"/>
    <w:rsid w:val="00222816"/>
    <w:rsid w:val="00222C23"/>
    <w:rsid w:val="0022352C"/>
    <w:rsid w:val="00223B21"/>
    <w:rsid w:val="002256DF"/>
    <w:rsid w:val="0022574C"/>
    <w:rsid w:val="00225B5E"/>
    <w:rsid w:val="00225DE1"/>
    <w:rsid w:val="002273A9"/>
    <w:rsid w:val="0022743A"/>
    <w:rsid w:val="0022786A"/>
    <w:rsid w:val="00230074"/>
    <w:rsid w:val="002300F8"/>
    <w:rsid w:val="00230F8A"/>
    <w:rsid w:val="002312BE"/>
    <w:rsid w:val="0023161E"/>
    <w:rsid w:val="002319AD"/>
    <w:rsid w:val="00231C5D"/>
    <w:rsid w:val="002321F3"/>
    <w:rsid w:val="00232A42"/>
    <w:rsid w:val="00232F8C"/>
    <w:rsid w:val="00233C27"/>
    <w:rsid w:val="00233D49"/>
    <w:rsid w:val="00234486"/>
    <w:rsid w:val="00234F73"/>
    <w:rsid w:val="00235271"/>
    <w:rsid w:val="0023527D"/>
    <w:rsid w:val="00235938"/>
    <w:rsid w:val="00236B2F"/>
    <w:rsid w:val="00236D97"/>
    <w:rsid w:val="00237012"/>
    <w:rsid w:val="00237C0D"/>
    <w:rsid w:val="00237FC7"/>
    <w:rsid w:val="00240033"/>
    <w:rsid w:val="00240AB8"/>
    <w:rsid w:val="002418B1"/>
    <w:rsid w:val="00241D81"/>
    <w:rsid w:val="002423A2"/>
    <w:rsid w:val="00242BBA"/>
    <w:rsid w:val="002430B6"/>
    <w:rsid w:val="00243C4C"/>
    <w:rsid w:val="00245358"/>
    <w:rsid w:val="0024559C"/>
    <w:rsid w:val="00245A5B"/>
    <w:rsid w:val="00246059"/>
    <w:rsid w:val="002460EE"/>
    <w:rsid w:val="0024637C"/>
    <w:rsid w:val="00246982"/>
    <w:rsid w:val="00246E04"/>
    <w:rsid w:val="00247371"/>
    <w:rsid w:val="00250CD6"/>
    <w:rsid w:val="00251AB6"/>
    <w:rsid w:val="00252BFB"/>
    <w:rsid w:val="002531A0"/>
    <w:rsid w:val="00253FF5"/>
    <w:rsid w:val="0025416F"/>
    <w:rsid w:val="00255917"/>
    <w:rsid w:val="00255A60"/>
    <w:rsid w:val="00255F9E"/>
    <w:rsid w:val="002560A1"/>
    <w:rsid w:val="0025707B"/>
    <w:rsid w:val="00257687"/>
    <w:rsid w:val="00257842"/>
    <w:rsid w:val="00257B49"/>
    <w:rsid w:val="00257E54"/>
    <w:rsid w:val="00257FCC"/>
    <w:rsid w:val="00260CDD"/>
    <w:rsid w:val="00260E70"/>
    <w:rsid w:val="0026130E"/>
    <w:rsid w:val="0026158B"/>
    <w:rsid w:val="0026209B"/>
    <w:rsid w:val="00262184"/>
    <w:rsid w:val="00262BBD"/>
    <w:rsid w:val="0026392B"/>
    <w:rsid w:val="00263CEE"/>
    <w:rsid w:val="0026402F"/>
    <w:rsid w:val="00264394"/>
    <w:rsid w:val="0026581F"/>
    <w:rsid w:val="00266ABB"/>
    <w:rsid w:val="00267ECD"/>
    <w:rsid w:val="0027048A"/>
    <w:rsid w:val="0027087A"/>
    <w:rsid w:val="0027091A"/>
    <w:rsid w:val="00270C76"/>
    <w:rsid w:val="00271835"/>
    <w:rsid w:val="002720AD"/>
    <w:rsid w:val="00272F4E"/>
    <w:rsid w:val="00273511"/>
    <w:rsid w:val="002736CC"/>
    <w:rsid w:val="00273971"/>
    <w:rsid w:val="00273CCE"/>
    <w:rsid w:val="00274438"/>
    <w:rsid w:val="002748F9"/>
    <w:rsid w:val="00274908"/>
    <w:rsid w:val="00275129"/>
    <w:rsid w:val="00276A90"/>
    <w:rsid w:val="0028017D"/>
    <w:rsid w:val="002806D3"/>
    <w:rsid w:val="00281948"/>
    <w:rsid w:val="002825E6"/>
    <w:rsid w:val="00282CEA"/>
    <w:rsid w:val="00283D91"/>
    <w:rsid w:val="0028410F"/>
    <w:rsid w:val="00286312"/>
    <w:rsid w:val="00286D4E"/>
    <w:rsid w:val="00286D61"/>
    <w:rsid w:val="00287B22"/>
    <w:rsid w:val="00290092"/>
    <w:rsid w:val="0029034C"/>
    <w:rsid w:val="00291673"/>
    <w:rsid w:val="00291ABF"/>
    <w:rsid w:val="0029396C"/>
    <w:rsid w:val="00293976"/>
    <w:rsid w:val="002948D9"/>
    <w:rsid w:val="002958F2"/>
    <w:rsid w:val="00295BCC"/>
    <w:rsid w:val="00296B39"/>
    <w:rsid w:val="00297BD8"/>
    <w:rsid w:val="002A0134"/>
    <w:rsid w:val="002A01D0"/>
    <w:rsid w:val="002A02AA"/>
    <w:rsid w:val="002A2FEA"/>
    <w:rsid w:val="002A33E2"/>
    <w:rsid w:val="002A457E"/>
    <w:rsid w:val="002A4BE0"/>
    <w:rsid w:val="002A5694"/>
    <w:rsid w:val="002A5C2C"/>
    <w:rsid w:val="002A5E5F"/>
    <w:rsid w:val="002A69A1"/>
    <w:rsid w:val="002A77DB"/>
    <w:rsid w:val="002A7D6A"/>
    <w:rsid w:val="002B0352"/>
    <w:rsid w:val="002B0530"/>
    <w:rsid w:val="002B08C6"/>
    <w:rsid w:val="002B0A38"/>
    <w:rsid w:val="002B1397"/>
    <w:rsid w:val="002B1DBE"/>
    <w:rsid w:val="002B202E"/>
    <w:rsid w:val="002B342D"/>
    <w:rsid w:val="002B354D"/>
    <w:rsid w:val="002B3B0F"/>
    <w:rsid w:val="002B4260"/>
    <w:rsid w:val="002B5A8C"/>
    <w:rsid w:val="002B6457"/>
    <w:rsid w:val="002B6711"/>
    <w:rsid w:val="002B6F17"/>
    <w:rsid w:val="002B7010"/>
    <w:rsid w:val="002B7FAA"/>
    <w:rsid w:val="002C13CB"/>
    <w:rsid w:val="002C1C7A"/>
    <w:rsid w:val="002C5556"/>
    <w:rsid w:val="002C5C8C"/>
    <w:rsid w:val="002C5F1F"/>
    <w:rsid w:val="002C64C2"/>
    <w:rsid w:val="002C6F95"/>
    <w:rsid w:val="002C7011"/>
    <w:rsid w:val="002C719F"/>
    <w:rsid w:val="002D1922"/>
    <w:rsid w:val="002D1EC5"/>
    <w:rsid w:val="002D2393"/>
    <w:rsid w:val="002D3DC9"/>
    <w:rsid w:val="002D417C"/>
    <w:rsid w:val="002D5453"/>
    <w:rsid w:val="002D5B27"/>
    <w:rsid w:val="002D5E86"/>
    <w:rsid w:val="002D6CA5"/>
    <w:rsid w:val="002D6DDC"/>
    <w:rsid w:val="002D7035"/>
    <w:rsid w:val="002D79B7"/>
    <w:rsid w:val="002D7AFC"/>
    <w:rsid w:val="002E03A7"/>
    <w:rsid w:val="002E05C0"/>
    <w:rsid w:val="002E06E9"/>
    <w:rsid w:val="002E0975"/>
    <w:rsid w:val="002E2BD1"/>
    <w:rsid w:val="002E2EDB"/>
    <w:rsid w:val="002E32B2"/>
    <w:rsid w:val="002E3FDB"/>
    <w:rsid w:val="002E43E6"/>
    <w:rsid w:val="002E454A"/>
    <w:rsid w:val="002E5144"/>
    <w:rsid w:val="002E5A34"/>
    <w:rsid w:val="002E60D6"/>
    <w:rsid w:val="002E63CC"/>
    <w:rsid w:val="002E654C"/>
    <w:rsid w:val="002E6C4F"/>
    <w:rsid w:val="002E6DDC"/>
    <w:rsid w:val="002F1304"/>
    <w:rsid w:val="002F174F"/>
    <w:rsid w:val="002F1F0D"/>
    <w:rsid w:val="002F262E"/>
    <w:rsid w:val="002F2C03"/>
    <w:rsid w:val="002F320E"/>
    <w:rsid w:val="002F37B4"/>
    <w:rsid w:val="002F39D0"/>
    <w:rsid w:val="002F3A81"/>
    <w:rsid w:val="002F4855"/>
    <w:rsid w:val="002F5589"/>
    <w:rsid w:val="002F5737"/>
    <w:rsid w:val="002F633C"/>
    <w:rsid w:val="002F6707"/>
    <w:rsid w:val="002F71DE"/>
    <w:rsid w:val="002F72BF"/>
    <w:rsid w:val="002F7735"/>
    <w:rsid w:val="002F798B"/>
    <w:rsid w:val="00300A38"/>
    <w:rsid w:val="003014AB"/>
    <w:rsid w:val="00304E96"/>
    <w:rsid w:val="0030546A"/>
    <w:rsid w:val="00305B0A"/>
    <w:rsid w:val="003067A8"/>
    <w:rsid w:val="00306B6F"/>
    <w:rsid w:val="00306E8F"/>
    <w:rsid w:val="0030719E"/>
    <w:rsid w:val="00307700"/>
    <w:rsid w:val="003105F2"/>
    <w:rsid w:val="00310BED"/>
    <w:rsid w:val="00310C1F"/>
    <w:rsid w:val="00311B3B"/>
    <w:rsid w:val="00311D33"/>
    <w:rsid w:val="00312C4D"/>
    <w:rsid w:val="003135FB"/>
    <w:rsid w:val="0031365D"/>
    <w:rsid w:val="00313C31"/>
    <w:rsid w:val="00314832"/>
    <w:rsid w:val="0031485C"/>
    <w:rsid w:val="00314E14"/>
    <w:rsid w:val="003155D2"/>
    <w:rsid w:val="003159B6"/>
    <w:rsid w:val="00315A1A"/>
    <w:rsid w:val="00315FD6"/>
    <w:rsid w:val="00316173"/>
    <w:rsid w:val="003166DF"/>
    <w:rsid w:val="00320257"/>
    <w:rsid w:val="0032084F"/>
    <w:rsid w:val="003209E3"/>
    <w:rsid w:val="00321BEE"/>
    <w:rsid w:val="00321DCF"/>
    <w:rsid w:val="00321EA1"/>
    <w:rsid w:val="0032240F"/>
    <w:rsid w:val="00322E69"/>
    <w:rsid w:val="003241FB"/>
    <w:rsid w:val="0032474A"/>
    <w:rsid w:val="00324A3B"/>
    <w:rsid w:val="00324D88"/>
    <w:rsid w:val="003262EA"/>
    <w:rsid w:val="003265A2"/>
    <w:rsid w:val="00330483"/>
    <w:rsid w:val="003304FC"/>
    <w:rsid w:val="003306FC"/>
    <w:rsid w:val="00330DE0"/>
    <w:rsid w:val="0033119E"/>
    <w:rsid w:val="00331475"/>
    <w:rsid w:val="003316C2"/>
    <w:rsid w:val="003317FF"/>
    <w:rsid w:val="00331995"/>
    <w:rsid w:val="00332473"/>
    <w:rsid w:val="00332500"/>
    <w:rsid w:val="00333361"/>
    <w:rsid w:val="00333F23"/>
    <w:rsid w:val="003344D1"/>
    <w:rsid w:val="00334A56"/>
    <w:rsid w:val="003355A9"/>
    <w:rsid w:val="00335BBB"/>
    <w:rsid w:val="0033674F"/>
    <w:rsid w:val="003375EC"/>
    <w:rsid w:val="003376ED"/>
    <w:rsid w:val="003402C7"/>
    <w:rsid w:val="00341E38"/>
    <w:rsid w:val="0034356B"/>
    <w:rsid w:val="00343CA4"/>
    <w:rsid w:val="003440D9"/>
    <w:rsid w:val="003445A8"/>
    <w:rsid w:val="00344EBA"/>
    <w:rsid w:val="003452E9"/>
    <w:rsid w:val="003454A0"/>
    <w:rsid w:val="003458AF"/>
    <w:rsid w:val="00345D92"/>
    <w:rsid w:val="00345E1F"/>
    <w:rsid w:val="00346B6C"/>
    <w:rsid w:val="00347227"/>
    <w:rsid w:val="00347D73"/>
    <w:rsid w:val="00350D3E"/>
    <w:rsid w:val="00350F19"/>
    <w:rsid w:val="00350F73"/>
    <w:rsid w:val="00351BA0"/>
    <w:rsid w:val="00352A1F"/>
    <w:rsid w:val="003530FC"/>
    <w:rsid w:val="00353444"/>
    <w:rsid w:val="0035347A"/>
    <w:rsid w:val="00353499"/>
    <w:rsid w:val="00353D04"/>
    <w:rsid w:val="003545CE"/>
    <w:rsid w:val="00354AB7"/>
    <w:rsid w:val="00355019"/>
    <w:rsid w:val="00356826"/>
    <w:rsid w:val="00356845"/>
    <w:rsid w:val="00356A72"/>
    <w:rsid w:val="00356BF0"/>
    <w:rsid w:val="00356DAA"/>
    <w:rsid w:val="003574AA"/>
    <w:rsid w:val="003579DF"/>
    <w:rsid w:val="00360155"/>
    <w:rsid w:val="00360910"/>
    <w:rsid w:val="003612BA"/>
    <w:rsid w:val="00362F38"/>
    <w:rsid w:val="003632CC"/>
    <w:rsid w:val="0036402A"/>
    <w:rsid w:val="0036409F"/>
    <w:rsid w:val="003643FD"/>
    <w:rsid w:val="0036479D"/>
    <w:rsid w:val="003654D9"/>
    <w:rsid w:val="00365837"/>
    <w:rsid w:val="003662C2"/>
    <w:rsid w:val="00366705"/>
    <w:rsid w:val="00367654"/>
    <w:rsid w:val="00367671"/>
    <w:rsid w:val="00367E70"/>
    <w:rsid w:val="0037039C"/>
    <w:rsid w:val="00370D48"/>
    <w:rsid w:val="00370D64"/>
    <w:rsid w:val="00371055"/>
    <w:rsid w:val="003713E6"/>
    <w:rsid w:val="00371514"/>
    <w:rsid w:val="003716BE"/>
    <w:rsid w:val="00372839"/>
    <w:rsid w:val="00372DA8"/>
    <w:rsid w:val="00372FC6"/>
    <w:rsid w:val="00374343"/>
    <w:rsid w:val="00374398"/>
    <w:rsid w:val="00374851"/>
    <w:rsid w:val="00374B56"/>
    <w:rsid w:val="00374FBC"/>
    <w:rsid w:val="003756A0"/>
    <w:rsid w:val="00375E83"/>
    <w:rsid w:val="0037609C"/>
    <w:rsid w:val="003762DA"/>
    <w:rsid w:val="00376677"/>
    <w:rsid w:val="00376881"/>
    <w:rsid w:val="00377419"/>
    <w:rsid w:val="0037790B"/>
    <w:rsid w:val="00377EB4"/>
    <w:rsid w:val="003816B8"/>
    <w:rsid w:val="003825D1"/>
    <w:rsid w:val="00382B8D"/>
    <w:rsid w:val="0038392D"/>
    <w:rsid w:val="003839F2"/>
    <w:rsid w:val="00383A2C"/>
    <w:rsid w:val="00383BF0"/>
    <w:rsid w:val="00383FBA"/>
    <w:rsid w:val="003850EE"/>
    <w:rsid w:val="003854A5"/>
    <w:rsid w:val="00385EB4"/>
    <w:rsid w:val="003862DD"/>
    <w:rsid w:val="00386F5A"/>
    <w:rsid w:val="003872E7"/>
    <w:rsid w:val="00387443"/>
    <w:rsid w:val="003877F0"/>
    <w:rsid w:val="00390ABA"/>
    <w:rsid w:val="00390D42"/>
    <w:rsid w:val="003912B7"/>
    <w:rsid w:val="00391D3B"/>
    <w:rsid w:val="00391E8F"/>
    <w:rsid w:val="0039220B"/>
    <w:rsid w:val="0039237C"/>
    <w:rsid w:val="0039259C"/>
    <w:rsid w:val="0039287D"/>
    <w:rsid w:val="003931E3"/>
    <w:rsid w:val="00393CED"/>
    <w:rsid w:val="003940EA"/>
    <w:rsid w:val="0039466D"/>
    <w:rsid w:val="00394A0D"/>
    <w:rsid w:val="00395B45"/>
    <w:rsid w:val="003963A0"/>
    <w:rsid w:val="003971C8"/>
    <w:rsid w:val="0039759D"/>
    <w:rsid w:val="00397E93"/>
    <w:rsid w:val="003A0151"/>
    <w:rsid w:val="003A07DF"/>
    <w:rsid w:val="003A0834"/>
    <w:rsid w:val="003A0A4B"/>
    <w:rsid w:val="003A0AA2"/>
    <w:rsid w:val="003A0CA5"/>
    <w:rsid w:val="003A0FBA"/>
    <w:rsid w:val="003A2184"/>
    <w:rsid w:val="003A21ED"/>
    <w:rsid w:val="003A2871"/>
    <w:rsid w:val="003A2C9E"/>
    <w:rsid w:val="003A2FA2"/>
    <w:rsid w:val="003A333C"/>
    <w:rsid w:val="003A34B9"/>
    <w:rsid w:val="003A3E98"/>
    <w:rsid w:val="003A435D"/>
    <w:rsid w:val="003A49F4"/>
    <w:rsid w:val="003A5473"/>
    <w:rsid w:val="003A57EF"/>
    <w:rsid w:val="003A61A0"/>
    <w:rsid w:val="003A6EF3"/>
    <w:rsid w:val="003B0445"/>
    <w:rsid w:val="003B0752"/>
    <w:rsid w:val="003B0B2F"/>
    <w:rsid w:val="003B154D"/>
    <w:rsid w:val="003B188A"/>
    <w:rsid w:val="003B253D"/>
    <w:rsid w:val="003B368B"/>
    <w:rsid w:val="003B3C7B"/>
    <w:rsid w:val="003B43DA"/>
    <w:rsid w:val="003B4DD9"/>
    <w:rsid w:val="003B504F"/>
    <w:rsid w:val="003B5129"/>
    <w:rsid w:val="003B59AA"/>
    <w:rsid w:val="003B5B55"/>
    <w:rsid w:val="003B6440"/>
    <w:rsid w:val="003B6F23"/>
    <w:rsid w:val="003B70B2"/>
    <w:rsid w:val="003B7B48"/>
    <w:rsid w:val="003C05D7"/>
    <w:rsid w:val="003C08BD"/>
    <w:rsid w:val="003C1C20"/>
    <w:rsid w:val="003C2730"/>
    <w:rsid w:val="003C2F7C"/>
    <w:rsid w:val="003C361D"/>
    <w:rsid w:val="003C371B"/>
    <w:rsid w:val="003C4E55"/>
    <w:rsid w:val="003C50DA"/>
    <w:rsid w:val="003C5B5A"/>
    <w:rsid w:val="003C6127"/>
    <w:rsid w:val="003C6BD8"/>
    <w:rsid w:val="003D048B"/>
    <w:rsid w:val="003D06F3"/>
    <w:rsid w:val="003D09FE"/>
    <w:rsid w:val="003D0A19"/>
    <w:rsid w:val="003D16E2"/>
    <w:rsid w:val="003D3EF4"/>
    <w:rsid w:val="003D4C60"/>
    <w:rsid w:val="003D4EF4"/>
    <w:rsid w:val="003D4F35"/>
    <w:rsid w:val="003D51E3"/>
    <w:rsid w:val="003D5A08"/>
    <w:rsid w:val="003D68C0"/>
    <w:rsid w:val="003D6E9C"/>
    <w:rsid w:val="003D6FA0"/>
    <w:rsid w:val="003D7445"/>
    <w:rsid w:val="003D7757"/>
    <w:rsid w:val="003D7CBB"/>
    <w:rsid w:val="003E06A5"/>
    <w:rsid w:val="003E1113"/>
    <w:rsid w:val="003E17B0"/>
    <w:rsid w:val="003E1F6F"/>
    <w:rsid w:val="003E37E1"/>
    <w:rsid w:val="003E3B6A"/>
    <w:rsid w:val="003E4E35"/>
    <w:rsid w:val="003E5E01"/>
    <w:rsid w:val="003E66FC"/>
    <w:rsid w:val="003E7E1B"/>
    <w:rsid w:val="003F0A2A"/>
    <w:rsid w:val="003F12CE"/>
    <w:rsid w:val="003F132C"/>
    <w:rsid w:val="003F1351"/>
    <w:rsid w:val="003F1D3F"/>
    <w:rsid w:val="003F27BE"/>
    <w:rsid w:val="003F2849"/>
    <w:rsid w:val="003F403B"/>
    <w:rsid w:val="003F4631"/>
    <w:rsid w:val="003F47BB"/>
    <w:rsid w:val="003F4D50"/>
    <w:rsid w:val="003F4F23"/>
    <w:rsid w:val="003F5313"/>
    <w:rsid w:val="003F5A62"/>
    <w:rsid w:val="003F5CAF"/>
    <w:rsid w:val="003F6465"/>
    <w:rsid w:val="003F7A53"/>
    <w:rsid w:val="003F7EB5"/>
    <w:rsid w:val="0040084A"/>
    <w:rsid w:val="00400B5B"/>
    <w:rsid w:val="00401CB0"/>
    <w:rsid w:val="00402608"/>
    <w:rsid w:val="00402BD5"/>
    <w:rsid w:val="00402D18"/>
    <w:rsid w:val="00402DFF"/>
    <w:rsid w:val="00403573"/>
    <w:rsid w:val="00403D97"/>
    <w:rsid w:val="00404373"/>
    <w:rsid w:val="004050FC"/>
    <w:rsid w:val="0040552D"/>
    <w:rsid w:val="004055EB"/>
    <w:rsid w:val="00405F80"/>
    <w:rsid w:val="00405FCB"/>
    <w:rsid w:val="004060BE"/>
    <w:rsid w:val="00406474"/>
    <w:rsid w:val="00406E32"/>
    <w:rsid w:val="0040723F"/>
    <w:rsid w:val="004100B7"/>
    <w:rsid w:val="0041213B"/>
    <w:rsid w:val="00412801"/>
    <w:rsid w:val="004139EF"/>
    <w:rsid w:val="00414339"/>
    <w:rsid w:val="00414F02"/>
    <w:rsid w:val="00415FBA"/>
    <w:rsid w:val="00416BFC"/>
    <w:rsid w:val="00417652"/>
    <w:rsid w:val="004200FE"/>
    <w:rsid w:val="004206E0"/>
    <w:rsid w:val="00421A3F"/>
    <w:rsid w:val="00421E6C"/>
    <w:rsid w:val="00422A99"/>
    <w:rsid w:val="00423C81"/>
    <w:rsid w:val="00427808"/>
    <w:rsid w:val="0042793C"/>
    <w:rsid w:val="004300D4"/>
    <w:rsid w:val="0043126D"/>
    <w:rsid w:val="004313D8"/>
    <w:rsid w:val="00432698"/>
    <w:rsid w:val="0043392F"/>
    <w:rsid w:val="004354DD"/>
    <w:rsid w:val="0043577E"/>
    <w:rsid w:val="00435BD3"/>
    <w:rsid w:val="00435F41"/>
    <w:rsid w:val="00436300"/>
    <w:rsid w:val="004371D2"/>
    <w:rsid w:val="00437A09"/>
    <w:rsid w:val="00437CFE"/>
    <w:rsid w:val="004406AC"/>
    <w:rsid w:val="004419EC"/>
    <w:rsid w:val="00441B23"/>
    <w:rsid w:val="00441C52"/>
    <w:rsid w:val="00442704"/>
    <w:rsid w:val="00442988"/>
    <w:rsid w:val="00442C27"/>
    <w:rsid w:val="00442C85"/>
    <w:rsid w:val="0044347A"/>
    <w:rsid w:val="00444D03"/>
    <w:rsid w:val="00446B76"/>
    <w:rsid w:val="0044739E"/>
    <w:rsid w:val="004476A1"/>
    <w:rsid w:val="00451311"/>
    <w:rsid w:val="0045200B"/>
    <w:rsid w:val="00452F6C"/>
    <w:rsid w:val="004530A2"/>
    <w:rsid w:val="004543E6"/>
    <w:rsid w:val="00454E71"/>
    <w:rsid w:val="00454F6F"/>
    <w:rsid w:val="00455F12"/>
    <w:rsid w:val="00455FEC"/>
    <w:rsid w:val="00456089"/>
    <w:rsid w:val="00456634"/>
    <w:rsid w:val="004579B9"/>
    <w:rsid w:val="00457DE3"/>
    <w:rsid w:val="004600AC"/>
    <w:rsid w:val="004604D4"/>
    <w:rsid w:val="00460BE9"/>
    <w:rsid w:val="00460DC4"/>
    <w:rsid w:val="00461190"/>
    <w:rsid w:val="00461F14"/>
    <w:rsid w:val="0046232E"/>
    <w:rsid w:val="004629F1"/>
    <w:rsid w:val="00464014"/>
    <w:rsid w:val="00464F87"/>
    <w:rsid w:val="004650EE"/>
    <w:rsid w:val="00465C34"/>
    <w:rsid w:val="00465EF4"/>
    <w:rsid w:val="0046603B"/>
    <w:rsid w:val="00466AD9"/>
    <w:rsid w:val="00467073"/>
    <w:rsid w:val="0046781E"/>
    <w:rsid w:val="00467DBA"/>
    <w:rsid w:val="0047062E"/>
    <w:rsid w:val="00471265"/>
    <w:rsid w:val="00471F30"/>
    <w:rsid w:val="0047295D"/>
    <w:rsid w:val="00472D09"/>
    <w:rsid w:val="00473210"/>
    <w:rsid w:val="004739C1"/>
    <w:rsid w:val="004743DE"/>
    <w:rsid w:val="00474C19"/>
    <w:rsid w:val="00476D11"/>
    <w:rsid w:val="00477018"/>
    <w:rsid w:val="004807C0"/>
    <w:rsid w:val="00480CB9"/>
    <w:rsid w:val="00481014"/>
    <w:rsid w:val="00481FC9"/>
    <w:rsid w:val="00482A53"/>
    <w:rsid w:val="00483A5A"/>
    <w:rsid w:val="00484A78"/>
    <w:rsid w:val="00484F87"/>
    <w:rsid w:val="00486817"/>
    <w:rsid w:val="00487254"/>
    <w:rsid w:val="004876B6"/>
    <w:rsid w:val="004907F7"/>
    <w:rsid w:val="00490BF6"/>
    <w:rsid w:val="00490DAE"/>
    <w:rsid w:val="004910C4"/>
    <w:rsid w:val="004924FE"/>
    <w:rsid w:val="00492BDA"/>
    <w:rsid w:val="00493E51"/>
    <w:rsid w:val="00494C61"/>
    <w:rsid w:val="00494F02"/>
    <w:rsid w:val="004954CC"/>
    <w:rsid w:val="00496826"/>
    <w:rsid w:val="00496F12"/>
    <w:rsid w:val="0049723D"/>
    <w:rsid w:val="00497262"/>
    <w:rsid w:val="00497475"/>
    <w:rsid w:val="004A0932"/>
    <w:rsid w:val="004A1182"/>
    <w:rsid w:val="004A11D1"/>
    <w:rsid w:val="004A1436"/>
    <w:rsid w:val="004A16E6"/>
    <w:rsid w:val="004A1EFF"/>
    <w:rsid w:val="004A3F42"/>
    <w:rsid w:val="004A3F62"/>
    <w:rsid w:val="004A4FD7"/>
    <w:rsid w:val="004A53F9"/>
    <w:rsid w:val="004A6E5E"/>
    <w:rsid w:val="004A6FA6"/>
    <w:rsid w:val="004A7502"/>
    <w:rsid w:val="004A7AE4"/>
    <w:rsid w:val="004A7F6D"/>
    <w:rsid w:val="004A7F9F"/>
    <w:rsid w:val="004B063D"/>
    <w:rsid w:val="004B08C7"/>
    <w:rsid w:val="004B0B60"/>
    <w:rsid w:val="004B127A"/>
    <w:rsid w:val="004B20D0"/>
    <w:rsid w:val="004B227B"/>
    <w:rsid w:val="004B2663"/>
    <w:rsid w:val="004B34C1"/>
    <w:rsid w:val="004B3749"/>
    <w:rsid w:val="004B3E8F"/>
    <w:rsid w:val="004B3FAA"/>
    <w:rsid w:val="004B47EC"/>
    <w:rsid w:val="004B5022"/>
    <w:rsid w:val="004B57E3"/>
    <w:rsid w:val="004B5943"/>
    <w:rsid w:val="004B6900"/>
    <w:rsid w:val="004B6C08"/>
    <w:rsid w:val="004B6E8D"/>
    <w:rsid w:val="004B7D42"/>
    <w:rsid w:val="004B7DEF"/>
    <w:rsid w:val="004C0FE3"/>
    <w:rsid w:val="004C1C18"/>
    <w:rsid w:val="004C221A"/>
    <w:rsid w:val="004C25E3"/>
    <w:rsid w:val="004C311D"/>
    <w:rsid w:val="004C3498"/>
    <w:rsid w:val="004C3815"/>
    <w:rsid w:val="004C3B4B"/>
    <w:rsid w:val="004C46D6"/>
    <w:rsid w:val="004C4A1E"/>
    <w:rsid w:val="004C6759"/>
    <w:rsid w:val="004C6BFB"/>
    <w:rsid w:val="004C7CC2"/>
    <w:rsid w:val="004D0382"/>
    <w:rsid w:val="004D04F4"/>
    <w:rsid w:val="004D12E9"/>
    <w:rsid w:val="004D15FC"/>
    <w:rsid w:val="004D23BA"/>
    <w:rsid w:val="004D3AA4"/>
    <w:rsid w:val="004D421D"/>
    <w:rsid w:val="004D4675"/>
    <w:rsid w:val="004D50F1"/>
    <w:rsid w:val="004D5335"/>
    <w:rsid w:val="004D5739"/>
    <w:rsid w:val="004D581B"/>
    <w:rsid w:val="004D61B4"/>
    <w:rsid w:val="004D6D38"/>
    <w:rsid w:val="004D6DED"/>
    <w:rsid w:val="004D7A9C"/>
    <w:rsid w:val="004D7F18"/>
    <w:rsid w:val="004E0427"/>
    <w:rsid w:val="004E0805"/>
    <w:rsid w:val="004E0CB3"/>
    <w:rsid w:val="004E212C"/>
    <w:rsid w:val="004E3574"/>
    <w:rsid w:val="004E3841"/>
    <w:rsid w:val="004E4865"/>
    <w:rsid w:val="004E5EE6"/>
    <w:rsid w:val="004E634D"/>
    <w:rsid w:val="004E7210"/>
    <w:rsid w:val="004E7626"/>
    <w:rsid w:val="004F03DA"/>
    <w:rsid w:val="004F07CE"/>
    <w:rsid w:val="004F0A1F"/>
    <w:rsid w:val="004F1019"/>
    <w:rsid w:val="004F1BCB"/>
    <w:rsid w:val="004F22BE"/>
    <w:rsid w:val="004F245F"/>
    <w:rsid w:val="004F24CF"/>
    <w:rsid w:val="004F2848"/>
    <w:rsid w:val="004F2D96"/>
    <w:rsid w:val="004F3522"/>
    <w:rsid w:val="004F4DE9"/>
    <w:rsid w:val="004F51EC"/>
    <w:rsid w:val="004F6947"/>
    <w:rsid w:val="00500575"/>
    <w:rsid w:val="00500921"/>
    <w:rsid w:val="00500AD0"/>
    <w:rsid w:val="0050139D"/>
    <w:rsid w:val="005016F3"/>
    <w:rsid w:val="00501C5B"/>
    <w:rsid w:val="00502641"/>
    <w:rsid w:val="00502EEB"/>
    <w:rsid w:val="005036D1"/>
    <w:rsid w:val="00503DBE"/>
    <w:rsid w:val="005047FB"/>
    <w:rsid w:val="005049F0"/>
    <w:rsid w:val="00504E1B"/>
    <w:rsid w:val="0050557F"/>
    <w:rsid w:val="00505E66"/>
    <w:rsid w:val="005068AE"/>
    <w:rsid w:val="00506AAB"/>
    <w:rsid w:val="00506FFC"/>
    <w:rsid w:val="005074B5"/>
    <w:rsid w:val="0051008B"/>
    <w:rsid w:val="0051087D"/>
    <w:rsid w:val="005113DA"/>
    <w:rsid w:val="005117D9"/>
    <w:rsid w:val="00511DBB"/>
    <w:rsid w:val="00511E46"/>
    <w:rsid w:val="00511EA4"/>
    <w:rsid w:val="00512023"/>
    <w:rsid w:val="005129B6"/>
    <w:rsid w:val="005138AC"/>
    <w:rsid w:val="00514010"/>
    <w:rsid w:val="00514CC9"/>
    <w:rsid w:val="00514D6E"/>
    <w:rsid w:val="00514D8F"/>
    <w:rsid w:val="00515CBE"/>
    <w:rsid w:val="0051604D"/>
    <w:rsid w:val="00516380"/>
    <w:rsid w:val="00517654"/>
    <w:rsid w:val="00517A70"/>
    <w:rsid w:val="00517BF9"/>
    <w:rsid w:val="00520093"/>
    <w:rsid w:val="0052084F"/>
    <w:rsid w:val="00520F7D"/>
    <w:rsid w:val="005219A4"/>
    <w:rsid w:val="00521CA9"/>
    <w:rsid w:val="00522C51"/>
    <w:rsid w:val="00523152"/>
    <w:rsid w:val="005237A4"/>
    <w:rsid w:val="0052448B"/>
    <w:rsid w:val="00525537"/>
    <w:rsid w:val="00525E29"/>
    <w:rsid w:val="0052611B"/>
    <w:rsid w:val="00526986"/>
    <w:rsid w:val="00526F62"/>
    <w:rsid w:val="00530201"/>
    <w:rsid w:val="005305FA"/>
    <w:rsid w:val="00531AC3"/>
    <w:rsid w:val="0053215F"/>
    <w:rsid w:val="00532BD5"/>
    <w:rsid w:val="00532C48"/>
    <w:rsid w:val="00534BDA"/>
    <w:rsid w:val="00536FF4"/>
    <w:rsid w:val="005371B1"/>
    <w:rsid w:val="005379A1"/>
    <w:rsid w:val="00540594"/>
    <w:rsid w:val="00543793"/>
    <w:rsid w:val="00545539"/>
    <w:rsid w:val="0054648D"/>
    <w:rsid w:val="00546633"/>
    <w:rsid w:val="00546977"/>
    <w:rsid w:val="00546AB7"/>
    <w:rsid w:val="0055073A"/>
    <w:rsid w:val="00550C02"/>
    <w:rsid w:val="0055213C"/>
    <w:rsid w:val="00552343"/>
    <w:rsid w:val="00552715"/>
    <w:rsid w:val="0055357B"/>
    <w:rsid w:val="00553B55"/>
    <w:rsid w:val="00553EC2"/>
    <w:rsid w:val="00554AFF"/>
    <w:rsid w:val="00554BD6"/>
    <w:rsid w:val="00555C41"/>
    <w:rsid w:val="00555E71"/>
    <w:rsid w:val="00556151"/>
    <w:rsid w:val="00556F83"/>
    <w:rsid w:val="00557E3E"/>
    <w:rsid w:val="00561666"/>
    <w:rsid w:val="00561FE5"/>
    <w:rsid w:val="00562040"/>
    <w:rsid w:val="0056230F"/>
    <w:rsid w:val="005625E1"/>
    <w:rsid w:val="00562A12"/>
    <w:rsid w:val="00562C2B"/>
    <w:rsid w:val="0056320D"/>
    <w:rsid w:val="00563231"/>
    <w:rsid w:val="00564064"/>
    <w:rsid w:val="00564348"/>
    <w:rsid w:val="005649FE"/>
    <w:rsid w:val="00565696"/>
    <w:rsid w:val="0056587F"/>
    <w:rsid w:val="00565984"/>
    <w:rsid w:val="00565DA0"/>
    <w:rsid w:val="00566C66"/>
    <w:rsid w:val="00567B8E"/>
    <w:rsid w:val="00570D9C"/>
    <w:rsid w:val="0057196B"/>
    <w:rsid w:val="00572166"/>
    <w:rsid w:val="005724D2"/>
    <w:rsid w:val="00572A73"/>
    <w:rsid w:val="00573486"/>
    <w:rsid w:val="0057364F"/>
    <w:rsid w:val="005738BA"/>
    <w:rsid w:val="00574823"/>
    <w:rsid w:val="00574895"/>
    <w:rsid w:val="00575804"/>
    <w:rsid w:val="005759F3"/>
    <w:rsid w:val="00576176"/>
    <w:rsid w:val="005765FC"/>
    <w:rsid w:val="0057679D"/>
    <w:rsid w:val="00577D1B"/>
    <w:rsid w:val="0058038F"/>
    <w:rsid w:val="0058106F"/>
    <w:rsid w:val="00584C15"/>
    <w:rsid w:val="00584D67"/>
    <w:rsid w:val="00585270"/>
    <w:rsid w:val="00585C8F"/>
    <w:rsid w:val="0058633D"/>
    <w:rsid w:val="00586705"/>
    <w:rsid w:val="00586BC2"/>
    <w:rsid w:val="00586E3C"/>
    <w:rsid w:val="0058715E"/>
    <w:rsid w:val="00587426"/>
    <w:rsid w:val="0059050B"/>
    <w:rsid w:val="005905C9"/>
    <w:rsid w:val="00591131"/>
    <w:rsid w:val="00591852"/>
    <w:rsid w:val="00591CD5"/>
    <w:rsid w:val="00592D4F"/>
    <w:rsid w:val="005931FF"/>
    <w:rsid w:val="00593837"/>
    <w:rsid w:val="00593DEA"/>
    <w:rsid w:val="00594466"/>
    <w:rsid w:val="00594BF2"/>
    <w:rsid w:val="00594C75"/>
    <w:rsid w:val="005954E9"/>
    <w:rsid w:val="00595A0A"/>
    <w:rsid w:val="00595E0F"/>
    <w:rsid w:val="0059636A"/>
    <w:rsid w:val="005A018A"/>
    <w:rsid w:val="005A01F6"/>
    <w:rsid w:val="005A0430"/>
    <w:rsid w:val="005A0D72"/>
    <w:rsid w:val="005A18D3"/>
    <w:rsid w:val="005A1D47"/>
    <w:rsid w:val="005A3234"/>
    <w:rsid w:val="005A3CDF"/>
    <w:rsid w:val="005A3F67"/>
    <w:rsid w:val="005A42FD"/>
    <w:rsid w:val="005A4492"/>
    <w:rsid w:val="005A487B"/>
    <w:rsid w:val="005A58EB"/>
    <w:rsid w:val="005A5D88"/>
    <w:rsid w:val="005A6B5D"/>
    <w:rsid w:val="005A6D19"/>
    <w:rsid w:val="005A73A6"/>
    <w:rsid w:val="005A73D6"/>
    <w:rsid w:val="005A7476"/>
    <w:rsid w:val="005A76EC"/>
    <w:rsid w:val="005A79C9"/>
    <w:rsid w:val="005A7DCD"/>
    <w:rsid w:val="005B034D"/>
    <w:rsid w:val="005B0FB8"/>
    <w:rsid w:val="005B27C4"/>
    <w:rsid w:val="005B2EEE"/>
    <w:rsid w:val="005B46AC"/>
    <w:rsid w:val="005B5283"/>
    <w:rsid w:val="005B5744"/>
    <w:rsid w:val="005B6F7F"/>
    <w:rsid w:val="005B7DA3"/>
    <w:rsid w:val="005C1C61"/>
    <w:rsid w:val="005C21D8"/>
    <w:rsid w:val="005C36BA"/>
    <w:rsid w:val="005C39C9"/>
    <w:rsid w:val="005C411B"/>
    <w:rsid w:val="005C4EDA"/>
    <w:rsid w:val="005C5668"/>
    <w:rsid w:val="005C5BD0"/>
    <w:rsid w:val="005C6290"/>
    <w:rsid w:val="005C67D9"/>
    <w:rsid w:val="005C6D4C"/>
    <w:rsid w:val="005C709F"/>
    <w:rsid w:val="005C70ED"/>
    <w:rsid w:val="005C7B5E"/>
    <w:rsid w:val="005D1396"/>
    <w:rsid w:val="005D1CA2"/>
    <w:rsid w:val="005D1D37"/>
    <w:rsid w:val="005D212B"/>
    <w:rsid w:val="005D2141"/>
    <w:rsid w:val="005D2682"/>
    <w:rsid w:val="005D2C4A"/>
    <w:rsid w:val="005D3023"/>
    <w:rsid w:val="005D3A87"/>
    <w:rsid w:val="005D44A3"/>
    <w:rsid w:val="005D46D6"/>
    <w:rsid w:val="005D4BF3"/>
    <w:rsid w:val="005D59FA"/>
    <w:rsid w:val="005D5D1A"/>
    <w:rsid w:val="005D5D36"/>
    <w:rsid w:val="005D6705"/>
    <w:rsid w:val="005D6C3A"/>
    <w:rsid w:val="005D7441"/>
    <w:rsid w:val="005E0F70"/>
    <w:rsid w:val="005E184B"/>
    <w:rsid w:val="005E225F"/>
    <w:rsid w:val="005E2B0F"/>
    <w:rsid w:val="005E3F8B"/>
    <w:rsid w:val="005E4174"/>
    <w:rsid w:val="005E50B9"/>
    <w:rsid w:val="005E5510"/>
    <w:rsid w:val="005E757D"/>
    <w:rsid w:val="005E7D6B"/>
    <w:rsid w:val="005F002E"/>
    <w:rsid w:val="005F0E11"/>
    <w:rsid w:val="005F0EF8"/>
    <w:rsid w:val="005F0FE1"/>
    <w:rsid w:val="005F18AD"/>
    <w:rsid w:val="005F223B"/>
    <w:rsid w:val="005F2315"/>
    <w:rsid w:val="005F28E0"/>
    <w:rsid w:val="005F2F13"/>
    <w:rsid w:val="005F38A4"/>
    <w:rsid w:val="005F5330"/>
    <w:rsid w:val="005F56B1"/>
    <w:rsid w:val="005F572B"/>
    <w:rsid w:val="005F5A27"/>
    <w:rsid w:val="005F619F"/>
    <w:rsid w:val="005F72C7"/>
    <w:rsid w:val="005F791D"/>
    <w:rsid w:val="005F7F52"/>
    <w:rsid w:val="00600132"/>
    <w:rsid w:val="00600416"/>
    <w:rsid w:val="0060136A"/>
    <w:rsid w:val="0060166B"/>
    <w:rsid w:val="0060169E"/>
    <w:rsid w:val="00601911"/>
    <w:rsid w:val="00601B2A"/>
    <w:rsid w:val="00602897"/>
    <w:rsid w:val="00603355"/>
    <w:rsid w:val="00603C49"/>
    <w:rsid w:val="00603CB1"/>
    <w:rsid w:val="006043D6"/>
    <w:rsid w:val="0060454C"/>
    <w:rsid w:val="006053E8"/>
    <w:rsid w:val="00605675"/>
    <w:rsid w:val="006066FC"/>
    <w:rsid w:val="00606CD7"/>
    <w:rsid w:val="00606DAF"/>
    <w:rsid w:val="006074D7"/>
    <w:rsid w:val="00610509"/>
    <w:rsid w:val="00611161"/>
    <w:rsid w:val="0061174A"/>
    <w:rsid w:val="00611EEE"/>
    <w:rsid w:val="0061271A"/>
    <w:rsid w:val="00612D45"/>
    <w:rsid w:val="00612EBC"/>
    <w:rsid w:val="00613F0C"/>
    <w:rsid w:val="006154D2"/>
    <w:rsid w:val="00615DFE"/>
    <w:rsid w:val="00617DF0"/>
    <w:rsid w:val="006202B1"/>
    <w:rsid w:val="00620A13"/>
    <w:rsid w:val="00620AD0"/>
    <w:rsid w:val="006210CE"/>
    <w:rsid w:val="00621980"/>
    <w:rsid w:val="00623D69"/>
    <w:rsid w:val="00623E41"/>
    <w:rsid w:val="006258E9"/>
    <w:rsid w:val="0062765B"/>
    <w:rsid w:val="00627F60"/>
    <w:rsid w:val="00631982"/>
    <w:rsid w:val="00633998"/>
    <w:rsid w:val="00633B63"/>
    <w:rsid w:val="00634AC2"/>
    <w:rsid w:val="00635523"/>
    <w:rsid w:val="00635805"/>
    <w:rsid w:val="0063592D"/>
    <w:rsid w:val="00635F26"/>
    <w:rsid w:val="006364DE"/>
    <w:rsid w:val="006367BF"/>
    <w:rsid w:val="00636A54"/>
    <w:rsid w:val="0064000C"/>
    <w:rsid w:val="0064193E"/>
    <w:rsid w:val="00641A8B"/>
    <w:rsid w:val="00641F1B"/>
    <w:rsid w:val="00642210"/>
    <w:rsid w:val="0064251E"/>
    <w:rsid w:val="00642E37"/>
    <w:rsid w:val="00643E76"/>
    <w:rsid w:val="00643EF0"/>
    <w:rsid w:val="006459CF"/>
    <w:rsid w:val="00645C3B"/>
    <w:rsid w:val="00645F5B"/>
    <w:rsid w:val="00646274"/>
    <w:rsid w:val="00646370"/>
    <w:rsid w:val="00646D16"/>
    <w:rsid w:val="00647274"/>
    <w:rsid w:val="00647C7C"/>
    <w:rsid w:val="00647EA6"/>
    <w:rsid w:val="00647EAE"/>
    <w:rsid w:val="006501B0"/>
    <w:rsid w:val="006503CB"/>
    <w:rsid w:val="006506F1"/>
    <w:rsid w:val="00650813"/>
    <w:rsid w:val="00650FC3"/>
    <w:rsid w:val="006517F9"/>
    <w:rsid w:val="00651A88"/>
    <w:rsid w:val="00652317"/>
    <w:rsid w:val="00652B44"/>
    <w:rsid w:val="00652FD2"/>
    <w:rsid w:val="006534B2"/>
    <w:rsid w:val="00653675"/>
    <w:rsid w:val="00653BC9"/>
    <w:rsid w:val="006549B6"/>
    <w:rsid w:val="006554BF"/>
    <w:rsid w:val="006555E6"/>
    <w:rsid w:val="00655934"/>
    <w:rsid w:val="00656224"/>
    <w:rsid w:val="00656ECD"/>
    <w:rsid w:val="00657235"/>
    <w:rsid w:val="0065730D"/>
    <w:rsid w:val="0065734A"/>
    <w:rsid w:val="00661247"/>
    <w:rsid w:val="00662021"/>
    <w:rsid w:val="00662286"/>
    <w:rsid w:val="006622C7"/>
    <w:rsid w:val="0066261A"/>
    <w:rsid w:val="00662A74"/>
    <w:rsid w:val="00662DA5"/>
    <w:rsid w:val="00662E44"/>
    <w:rsid w:val="006630C9"/>
    <w:rsid w:val="006630F7"/>
    <w:rsid w:val="00663558"/>
    <w:rsid w:val="00663561"/>
    <w:rsid w:val="00663B49"/>
    <w:rsid w:val="006641D8"/>
    <w:rsid w:val="0066438E"/>
    <w:rsid w:val="006648C9"/>
    <w:rsid w:val="00664FDB"/>
    <w:rsid w:val="006655C3"/>
    <w:rsid w:val="00665EEF"/>
    <w:rsid w:val="006662B4"/>
    <w:rsid w:val="006664E2"/>
    <w:rsid w:val="0066770D"/>
    <w:rsid w:val="006708BF"/>
    <w:rsid w:val="00671202"/>
    <w:rsid w:val="006715C9"/>
    <w:rsid w:val="006728CA"/>
    <w:rsid w:val="006731B2"/>
    <w:rsid w:val="006731E1"/>
    <w:rsid w:val="0067358C"/>
    <w:rsid w:val="00673780"/>
    <w:rsid w:val="00673E7F"/>
    <w:rsid w:val="006745B2"/>
    <w:rsid w:val="00674922"/>
    <w:rsid w:val="00674D04"/>
    <w:rsid w:val="0067533C"/>
    <w:rsid w:val="00675893"/>
    <w:rsid w:val="00675FFF"/>
    <w:rsid w:val="00676161"/>
    <w:rsid w:val="00677B97"/>
    <w:rsid w:val="00680089"/>
    <w:rsid w:val="006804F8"/>
    <w:rsid w:val="00680893"/>
    <w:rsid w:val="006824B3"/>
    <w:rsid w:val="00682AA3"/>
    <w:rsid w:val="00682C59"/>
    <w:rsid w:val="00682D62"/>
    <w:rsid w:val="00684847"/>
    <w:rsid w:val="00684CC8"/>
    <w:rsid w:val="00685C99"/>
    <w:rsid w:val="00686B71"/>
    <w:rsid w:val="006902C7"/>
    <w:rsid w:val="006914EB"/>
    <w:rsid w:val="00691F37"/>
    <w:rsid w:val="006922B4"/>
    <w:rsid w:val="00693095"/>
    <w:rsid w:val="006934C2"/>
    <w:rsid w:val="006945B9"/>
    <w:rsid w:val="0069489E"/>
    <w:rsid w:val="00694ABF"/>
    <w:rsid w:val="00694C3F"/>
    <w:rsid w:val="00695743"/>
    <w:rsid w:val="0069622E"/>
    <w:rsid w:val="0069685F"/>
    <w:rsid w:val="00697710"/>
    <w:rsid w:val="00697BF3"/>
    <w:rsid w:val="00697E48"/>
    <w:rsid w:val="006A13BD"/>
    <w:rsid w:val="006A1B89"/>
    <w:rsid w:val="006A1C04"/>
    <w:rsid w:val="006A2010"/>
    <w:rsid w:val="006A300B"/>
    <w:rsid w:val="006A3281"/>
    <w:rsid w:val="006A3326"/>
    <w:rsid w:val="006A4582"/>
    <w:rsid w:val="006A4775"/>
    <w:rsid w:val="006A4B21"/>
    <w:rsid w:val="006A4BFD"/>
    <w:rsid w:val="006A6E5F"/>
    <w:rsid w:val="006A6FAF"/>
    <w:rsid w:val="006A70CD"/>
    <w:rsid w:val="006A759E"/>
    <w:rsid w:val="006B0707"/>
    <w:rsid w:val="006B264B"/>
    <w:rsid w:val="006B311E"/>
    <w:rsid w:val="006B31F8"/>
    <w:rsid w:val="006B32BB"/>
    <w:rsid w:val="006B38C6"/>
    <w:rsid w:val="006B3AEE"/>
    <w:rsid w:val="006B3EC0"/>
    <w:rsid w:val="006B5726"/>
    <w:rsid w:val="006B6109"/>
    <w:rsid w:val="006B680B"/>
    <w:rsid w:val="006B73BE"/>
    <w:rsid w:val="006B7A51"/>
    <w:rsid w:val="006B7FCD"/>
    <w:rsid w:val="006C0086"/>
    <w:rsid w:val="006C051A"/>
    <w:rsid w:val="006C0C46"/>
    <w:rsid w:val="006C1D53"/>
    <w:rsid w:val="006C1DBF"/>
    <w:rsid w:val="006C25C4"/>
    <w:rsid w:val="006C25E1"/>
    <w:rsid w:val="006C2BF0"/>
    <w:rsid w:val="006C2D0D"/>
    <w:rsid w:val="006C334E"/>
    <w:rsid w:val="006C417A"/>
    <w:rsid w:val="006C454B"/>
    <w:rsid w:val="006C4AD0"/>
    <w:rsid w:val="006C593F"/>
    <w:rsid w:val="006C5963"/>
    <w:rsid w:val="006C5EC8"/>
    <w:rsid w:val="006C636B"/>
    <w:rsid w:val="006C6586"/>
    <w:rsid w:val="006C6C53"/>
    <w:rsid w:val="006C6F37"/>
    <w:rsid w:val="006C71DD"/>
    <w:rsid w:val="006C7B21"/>
    <w:rsid w:val="006D0664"/>
    <w:rsid w:val="006D072D"/>
    <w:rsid w:val="006D234D"/>
    <w:rsid w:val="006D2DAC"/>
    <w:rsid w:val="006D2FA2"/>
    <w:rsid w:val="006D3160"/>
    <w:rsid w:val="006D3EDE"/>
    <w:rsid w:val="006D5347"/>
    <w:rsid w:val="006D5EF4"/>
    <w:rsid w:val="006D60ED"/>
    <w:rsid w:val="006D6878"/>
    <w:rsid w:val="006D69DA"/>
    <w:rsid w:val="006D7748"/>
    <w:rsid w:val="006D7761"/>
    <w:rsid w:val="006D7D3F"/>
    <w:rsid w:val="006E0077"/>
    <w:rsid w:val="006E0389"/>
    <w:rsid w:val="006E0CD3"/>
    <w:rsid w:val="006E0F29"/>
    <w:rsid w:val="006E106C"/>
    <w:rsid w:val="006E113F"/>
    <w:rsid w:val="006E2284"/>
    <w:rsid w:val="006E28FA"/>
    <w:rsid w:val="006E2AB7"/>
    <w:rsid w:val="006E2BEB"/>
    <w:rsid w:val="006E31B6"/>
    <w:rsid w:val="006E371C"/>
    <w:rsid w:val="006E4000"/>
    <w:rsid w:val="006E476F"/>
    <w:rsid w:val="006E5FA3"/>
    <w:rsid w:val="006E61C4"/>
    <w:rsid w:val="006E6236"/>
    <w:rsid w:val="006E6AD8"/>
    <w:rsid w:val="006F225A"/>
    <w:rsid w:val="006F2BE4"/>
    <w:rsid w:val="006F2EC6"/>
    <w:rsid w:val="006F302F"/>
    <w:rsid w:val="006F3042"/>
    <w:rsid w:val="006F3374"/>
    <w:rsid w:val="006F33E7"/>
    <w:rsid w:val="006F3621"/>
    <w:rsid w:val="006F3AB6"/>
    <w:rsid w:val="006F476C"/>
    <w:rsid w:val="006F5180"/>
    <w:rsid w:val="006F53F9"/>
    <w:rsid w:val="006F53FE"/>
    <w:rsid w:val="006F7250"/>
    <w:rsid w:val="006F7A32"/>
    <w:rsid w:val="006F7D00"/>
    <w:rsid w:val="0070020B"/>
    <w:rsid w:val="00700D0D"/>
    <w:rsid w:val="00701298"/>
    <w:rsid w:val="0070157F"/>
    <w:rsid w:val="00701F34"/>
    <w:rsid w:val="00702E8B"/>
    <w:rsid w:val="007033E9"/>
    <w:rsid w:val="0070352D"/>
    <w:rsid w:val="0070366E"/>
    <w:rsid w:val="0070443B"/>
    <w:rsid w:val="00704A62"/>
    <w:rsid w:val="00704AC0"/>
    <w:rsid w:val="00705042"/>
    <w:rsid w:val="00706177"/>
    <w:rsid w:val="00706C08"/>
    <w:rsid w:val="00707673"/>
    <w:rsid w:val="00710185"/>
    <w:rsid w:val="00710349"/>
    <w:rsid w:val="0071155C"/>
    <w:rsid w:val="0071196D"/>
    <w:rsid w:val="00712744"/>
    <w:rsid w:val="00714034"/>
    <w:rsid w:val="0071515A"/>
    <w:rsid w:val="00715605"/>
    <w:rsid w:val="00715E17"/>
    <w:rsid w:val="007165EC"/>
    <w:rsid w:val="0071682D"/>
    <w:rsid w:val="00716A16"/>
    <w:rsid w:val="00717861"/>
    <w:rsid w:val="00717F34"/>
    <w:rsid w:val="00720C18"/>
    <w:rsid w:val="00721346"/>
    <w:rsid w:val="007215DC"/>
    <w:rsid w:val="0072169A"/>
    <w:rsid w:val="00721D77"/>
    <w:rsid w:val="00721DFF"/>
    <w:rsid w:val="00721F38"/>
    <w:rsid w:val="0072289E"/>
    <w:rsid w:val="007228D1"/>
    <w:rsid w:val="007229D6"/>
    <w:rsid w:val="007229FD"/>
    <w:rsid w:val="00722FFC"/>
    <w:rsid w:val="00723C2B"/>
    <w:rsid w:val="00724AB2"/>
    <w:rsid w:val="0072563D"/>
    <w:rsid w:val="00725885"/>
    <w:rsid w:val="00725FC9"/>
    <w:rsid w:val="00726093"/>
    <w:rsid w:val="007300F2"/>
    <w:rsid w:val="00730FCD"/>
    <w:rsid w:val="00731388"/>
    <w:rsid w:val="00734807"/>
    <w:rsid w:val="00734846"/>
    <w:rsid w:val="00735283"/>
    <w:rsid w:val="0073535D"/>
    <w:rsid w:val="007353BC"/>
    <w:rsid w:val="00735944"/>
    <w:rsid w:val="007363EF"/>
    <w:rsid w:val="00737A1F"/>
    <w:rsid w:val="00740AC8"/>
    <w:rsid w:val="0074181F"/>
    <w:rsid w:val="0074207E"/>
    <w:rsid w:val="007429CD"/>
    <w:rsid w:val="00743D80"/>
    <w:rsid w:val="0074480B"/>
    <w:rsid w:val="00744E51"/>
    <w:rsid w:val="00744EB2"/>
    <w:rsid w:val="0074528A"/>
    <w:rsid w:val="00745762"/>
    <w:rsid w:val="0074596B"/>
    <w:rsid w:val="00745EF3"/>
    <w:rsid w:val="007461C5"/>
    <w:rsid w:val="00746853"/>
    <w:rsid w:val="00747250"/>
    <w:rsid w:val="00750DD5"/>
    <w:rsid w:val="00750E2F"/>
    <w:rsid w:val="007516FF"/>
    <w:rsid w:val="007519B7"/>
    <w:rsid w:val="00751C2D"/>
    <w:rsid w:val="00751EF3"/>
    <w:rsid w:val="00752401"/>
    <w:rsid w:val="007524DD"/>
    <w:rsid w:val="00754B74"/>
    <w:rsid w:val="00755C4D"/>
    <w:rsid w:val="00755DC9"/>
    <w:rsid w:val="007560B6"/>
    <w:rsid w:val="0075649E"/>
    <w:rsid w:val="007569B4"/>
    <w:rsid w:val="00756E4B"/>
    <w:rsid w:val="0075705E"/>
    <w:rsid w:val="007570F7"/>
    <w:rsid w:val="007575C0"/>
    <w:rsid w:val="00757B53"/>
    <w:rsid w:val="00757E8C"/>
    <w:rsid w:val="00760775"/>
    <w:rsid w:val="00761040"/>
    <w:rsid w:val="007611A3"/>
    <w:rsid w:val="0076172D"/>
    <w:rsid w:val="00761E52"/>
    <w:rsid w:val="007623D7"/>
    <w:rsid w:val="0076254F"/>
    <w:rsid w:val="0076259B"/>
    <w:rsid w:val="0076325F"/>
    <w:rsid w:val="007635DB"/>
    <w:rsid w:val="007640C8"/>
    <w:rsid w:val="007642BC"/>
    <w:rsid w:val="007645B1"/>
    <w:rsid w:val="00764EBF"/>
    <w:rsid w:val="0076507E"/>
    <w:rsid w:val="0076719F"/>
    <w:rsid w:val="0076749B"/>
    <w:rsid w:val="007674CC"/>
    <w:rsid w:val="0076777B"/>
    <w:rsid w:val="00767BE8"/>
    <w:rsid w:val="00767FD1"/>
    <w:rsid w:val="007700D5"/>
    <w:rsid w:val="00770A02"/>
    <w:rsid w:val="00770BB9"/>
    <w:rsid w:val="00770BD8"/>
    <w:rsid w:val="007710A0"/>
    <w:rsid w:val="00771C70"/>
    <w:rsid w:val="007721A4"/>
    <w:rsid w:val="00772599"/>
    <w:rsid w:val="00772646"/>
    <w:rsid w:val="007727E0"/>
    <w:rsid w:val="00772A94"/>
    <w:rsid w:val="0077409C"/>
    <w:rsid w:val="007743EC"/>
    <w:rsid w:val="007744C7"/>
    <w:rsid w:val="00774E5E"/>
    <w:rsid w:val="007756C3"/>
    <w:rsid w:val="00775CEB"/>
    <w:rsid w:val="00776844"/>
    <w:rsid w:val="007769CD"/>
    <w:rsid w:val="007774BA"/>
    <w:rsid w:val="00777E0F"/>
    <w:rsid w:val="0078015A"/>
    <w:rsid w:val="00781CBF"/>
    <w:rsid w:val="00782642"/>
    <w:rsid w:val="00782CC9"/>
    <w:rsid w:val="007842F6"/>
    <w:rsid w:val="007866DC"/>
    <w:rsid w:val="00786CE1"/>
    <w:rsid w:val="00786E9A"/>
    <w:rsid w:val="00787831"/>
    <w:rsid w:val="00787C92"/>
    <w:rsid w:val="00790560"/>
    <w:rsid w:val="00791592"/>
    <w:rsid w:val="0079161B"/>
    <w:rsid w:val="007918E0"/>
    <w:rsid w:val="00794733"/>
    <w:rsid w:val="00796C38"/>
    <w:rsid w:val="00796D93"/>
    <w:rsid w:val="00797399"/>
    <w:rsid w:val="0079797C"/>
    <w:rsid w:val="00797D86"/>
    <w:rsid w:val="00797DDE"/>
    <w:rsid w:val="007A1C87"/>
    <w:rsid w:val="007A1F0E"/>
    <w:rsid w:val="007A40EC"/>
    <w:rsid w:val="007A467A"/>
    <w:rsid w:val="007A4983"/>
    <w:rsid w:val="007A510E"/>
    <w:rsid w:val="007A51D1"/>
    <w:rsid w:val="007A5A8C"/>
    <w:rsid w:val="007A5AF9"/>
    <w:rsid w:val="007A61A5"/>
    <w:rsid w:val="007A62DE"/>
    <w:rsid w:val="007A73D3"/>
    <w:rsid w:val="007A79DC"/>
    <w:rsid w:val="007A7FB0"/>
    <w:rsid w:val="007B043B"/>
    <w:rsid w:val="007B0E5E"/>
    <w:rsid w:val="007B2183"/>
    <w:rsid w:val="007B2726"/>
    <w:rsid w:val="007B2985"/>
    <w:rsid w:val="007B2A5B"/>
    <w:rsid w:val="007B2C96"/>
    <w:rsid w:val="007B319E"/>
    <w:rsid w:val="007B3E3D"/>
    <w:rsid w:val="007B4474"/>
    <w:rsid w:val="007B4C55"/>
    <w:rsid w:val="007B5561"/>
    <w:rsid w:val="007B55C2"/>
    <w:rsid w:val="007B6147"/>
    <w:rsid w:val="007B77CC"/>
    <w:rsid w:val="007C0323"/>
    <w:rsid w:val="007C08EE"/>
    <w:rsid w:val="007C0C7C"/>
    <w:rsid w:val="007C0E08"/>
    <w:rsid w:val="007C26A0"/>
    <w:rsid w:val="007C3102"/>
    <w:rsid w:val="007C3817"/>
    <w:rsid w:val="007C3FA8"/>
    <w:rsid w:val="007C5D7A"/>
    <w:rsid w:val="007C5E43"/>
    <w:rsid w:val="007C5E51"/>
    <w:rsid w:val="007C5F44"/>
    <w:rsid w:val="007C6D84"/>
    <w:rsid w:val="007C7150"/>
    <w:rsid w:val="007C776C"/>
    <w:rsid w:val="007C7E3E"/>
    <w:rsid w:val="007D0119"/>
    <w:rsid w:val="007D03D0"/>
    <w:rsid w:val="007D0F2A"/>
    <w:rsid w:val="007D21D2"/>
    <w:rsid w:val="007D26F7"/>
    <w:rsid w:val="007D2974"/>
    <w:rsid w:val="007D304C"/>
    <w:rsid w:val="007D33A0"/>
    <w:rsid w:val="007D356D"/>
    <w:rsid w:val="007D35F0"/>
    <w:rsid w:val="007D4106"/>
    <w:rsid w:val="007D4549"/>
    <w:rsid w:val="007D48AB"/>
    <w:rsid w:val="007D4B09"/>
    <w:rsid w:val="007D4D39"/>
    <w:rsid w:val="007D52BE"/>
    <w:rsid w:val="007D6044"/>
    <w:rsid w:val="007D62CE"/>
    <w:rsid w:val="007D6E2B"/>
    <w:rsid w:val="007D6F29"/>
    <w:rsid w:val="007E00E4"/>
    <w:rsid w:val="007E0117"/>
    <w:rsid w:val="007E0246"/>
    <w:rsid w:val="007E0655"/>
    <w:rsid w:val="007E0D3A"/>
    <w:rsid w:val="007E0E91"/>
    <w:rsid w:val="007E20C8"/>
    <w:rsid w:val="007E243E"/>
    <w:rsid w:val="007E2C38"/>
    <w:rsid w:val="007E38DE"/>
    <w:rsid w:val="007E39FA"/>
    <w:rsid w:val="007E3A7D"/>
    <w:rsid w:val="007E3D6D"/>
    <w:rsid w:val="007E40AE"/>
    <w:rsid w:val="007E4EB6"/>
    <w:rsid w:val="007E53A0"/>
    <w:rsid w:val="007E5CEE"/>
    <w:rsid w:val="007E66AB"/>
    <w:rsid w:val="007E682B"/>
    <w:rsid w:val="007E73B7"/>
    <w:rsid w:val="007E7F5A"/>
    <w:rsid w:val="007F019C"/>
    <w:rsid w:val="007F03C5"/>
    <w:rsid w:val="007F08BC"/>
    <w:rsid w:val="007F15D0"/>
    <w:rsid w:val="007F15F1"/>
    <w:rsid w:val="007F1F0F"/>
    <w:rsid w:val="007F2991"/>
    <w:rsid w:val="007F2ADC"/>
    <w:rsid w:val="007F2B1F"/>
    <w:rsid w:val="007F4AD9"/>
    <w:rsid w:val="007F5E81"/>
    <w:rsid w:val="007F5F82"/>
    <w:rsid w:val="007F64E0"/>
    <w:rsid w:val="007F769F"/>
    <w:rsid w:val="007F795C"/>
    <w:rsid w:val="007F7C9D"/>
    <w:rsid w:val="00800091"/>
    <w:rsid w:val="0080017B"/>
    <w:rsid w:val="0080184C"/>
    <w:rsid w:val="0080262B"/>
    <w:rsid w:val="00802651"/>
    <w:rsid w:val="00802CF3"/>
    <w:rsid w:val="00802D7E"/>
    <w:rsid w:val="00802D8A"/>
    <w:rsid w:val="008036F9"/>
    <w:rsid w:val="00803EC0"/>
    <w:rsid w:val="0080405A"/>
    <w:rsid w:val="00804961"/>
    <w:rsid w:val="008049E9"/>
    <w:rsid w:val="008049EC"/>
    <w:rsid w:val="00805521"/>
    <w:rsid w:val="00805729"/>
    <w:rsid w:val="00805BE2"/>
    <w:rsid w:val="00805E23"/>
    <w:rsid w:val="008100DE"/>
    <w:rsid w:val="00810EB8"/>
    <w:rsid w:val="00810F34"/>
    <w:rsid w:val="00811217"/>
    <w:rsid w:val="0081136C"/>
    <w:rsid w:val="008113B9"/>
    <w:rsid w:val="008118A8"/>
    <w:rsid w:val="008118F0"/>
    <w:rsid w:val="00811A8D"/>
    <w:rsid w:val="00811E40"/>
    <w:rsid w:val="00812E28"/>
    <w:rsid w:val="008137FB"/>
    <w:rsid w:val="008149ED"/>
    <w:rsid w:val="0081627E"/>
    <w:rsid w:val="00816314"/>
    <w:rsid w:val="00816AA6"/>
    <w:rsid w:val="00817699"/>
    <w:rsid w:val="008201E0"/>
    <w:rsid w:val="00820F67"/>
    <w:rsid w:val="00822395"/>
    <w:rsid w:val="00822FA3"/>
    <w:rsid w:val="00823037"/>
    <w:rsid w:val="00823526"/>
    <w:rsid w:val="0082352F"/>
    <w:rsid w:val="008242A7"/>
    <w:rsid w:val="00825A8F"/>
    <w:rsid w:val="00825D70"/>
    <w:rsid w:val="00825EAF"/>
    <w:rsid w:val="00825F4E"/>
    <w:rsid w:val="00826049"/>
    <w:rsid w:val="0082619A"/>
    <w:rsid w:val="00826A57"/>
    <w:rsid w:val="00826CB2"/>
    <w:rsid w:val="0082719D"/>
    <w:rsid w:val="00827658"/>
    <w:rsid w:val="00827FB3"/>
    <w:rsid w:val="00830CF4"/>
    <w:rsid w:val="00831C5B"/>
    <w:rsid w:val="00831EF8"/>
    <w:rsid w:val="008320AC"/>
    <w:rsid w:val="00832E30"/>
    <w:rsid w:val="008338B8"/>
    <w:rsid w:val="00835116"/>
    <w:rsid w:val="00835216"/>
    <w:rsid w:val="00835877"/>
    <w:rsid w:val="008361B5"/>
    <w:rsid w:val="008366C6"/>
    <w:rsid w:val="00836BCA"/>
    <w:rsid w:val="008374AB"/>
    <w:rsid w:val="0084028B"/>
    <w:rsid w:val="00840340"/>
    <w:rsid w:val="008407BE"/>
    <w:rsid w:val="0084089D"/>
    <w:rsid w:val="00840DEC"/>
    <w:rsid w:val="00841D8A"/>
    <w:rsid w:val="00841E33"/>
    <w:rsid w:val="0084245D"/>
    <w:rsid w:val="008424C3"/>
    <w:rsid w:val="008426BF"/>
    <w:rsid w:val="008427AF"/>
    <w:rsid w:val="008427CC"/>
    <w:rsid w:val="00842D30"/>
    <w:rsid w:val="00843855"/>
    <w:rsid w:val="00844E02"/>
    <w:rsid w:val="00845675"/>
    <w:rsid w:val="00845E30"/>
    <w:rsid w:val="00846C25"/>
    <w:rsid w:val="00846EC2"/>
    <w:rsid w:val="008471E6"/>
    <w:rsid w:val="00847329"/>
    <w:rsid w:val="00847B2C"/>
    <w:rsid w:val="00850EB0"/>
    <w:rsid w:val="00851DB1"/>
    <w:rsid w:val="00851DE9"/>
    <w:rsid w:val="00851ECD"/>
    <w:rsid w:val="00852144"/>
    <w:rsid w:val="00853376"/>
    <w:rsid w:val="00853F30"/>
    <w:rsid w:val="0085419C"/>
    <w:rsid w:val="008544C8"/>
    <w:rsid w:val="00854906"/>
    <w:rsid w:val="00856B33"/>
    <w:rsid w:val="008570F8"/>
    <w:rsid w:val="00861294"/>
    <w:rsid w:val="0086222D"/>
    <w:rsid w:val="00862E9D"/>
    <w:rsid w:val="0086318B"/>
    <w:rsid w:val="00863499"/>
    <w:rsid w:val="0086441F"/>
    <w:rsid w:val="00864F43"/>
    <w:rsid w:val="00866049"/>
    <w:rsid w:val="008661A0"/>
    <w:rsid w:val="00867485"/>
    <w:rsid w:val="00867941"/>
    <w:rsid w:val="00871025"/>
    <w:rsid w:val="00871140"/>
    <w:rsid w:val="00871A6B"/>
    <w:rsid w:val="008722C4"/>
    <w:rsid w:val="00872C9E"/>
    <w:rsid w:val="00872CA6"/>
    <w:rsid w:val="00874A56"/>
    <w:rsid w:val="00875EE2"/>
    <w:rsid w:val="0087716F"/>
    <w:rsid w:val="008772FB"/>
    <w:rsid w:val="0087755E"/>
    <w:rsid w:val="008779C8"/>
    <w:rsid w:val="00877E3D"/>
    <w:rsid w:val="008800FA"/>
    <w:rsid w:val="0088081A"/>
    <w:rsid w:val="008815E9"/>
    <w:rsid w:val="00881893"/>
    <w:rsid w:val="008826E5"/>
    <w:rsid w:val="00883016"/>
    <w:rsid w:val="00883635"/>
    <w:rsid w:val="008837EF"/>
    <w:rsid w:val="00883B54"/>
    <w:rsid w:val="00884C62"/>
    <w:rsid w:val="00884F8C"/>
    <w:rsid w:val="008851FF"/>
    <w:rsid w:val="008866BC"/>
    <w:rsid w:val="008867AC"/>
    <w:rsid w:val="00886CFF"/>
    <w:rsid w:val="00887209"/>
    <w:rsid w:val="008879B0"/>
    <w:rsid w:val="00890737"/>
    <w:rsid w:val="008913F7"/>
    <w:rsid w:val="00891A83"/>
    <w:rsid w:val="00891F55"/>
    <w:rsid w:val="00892171"/>
    <w:rsid w:val="0089253F"/>
    <w:rsid w:val="00892640"/>
    <w:rsid w:val="008927F7"/>
    <w:rsid w:val="00892E28"/>
    <w:rsid w:val="008940B1"/>
    <w:rsid w:val="00894485"/>
    <w:rsid w:val="00894EAB"/>
    <w:rsid w:val="008953C9"/>
    <w:rsid w:val="00896708"/>
    <w:rsid w:val="008969D2"/>
    <w:rsid w:val="008970E2"/>
    <w:rsid w:val="008976A1"/>
    <w:rsid w:val="008A0877"/>
    <w:rsid w:val="008A122C"/>
    <w:rsid w:val="008A1312"/>
    <w:rsid w:val="008A1BA1"/>
    <w:rsid w:val="008A20D7"/>
    <w:rsid w:val="008A291F"/>
    <w:rsid w:val="008A2D6A"/>
    <w:rsid w:val="008A34C3"/>
    <w:rsid w:val="008A358B"/>
    <w:rsid w:val="008A3848"/>
    <w:rsid w:val="008A3AB8"/>
    <w:rsid w:val="008A40AE"/>
    <w:rsid w:val="008A4A45"/>
    <w:rsid w:val="008A4CE8"/>
    <w:rsid w:val="008A4FC4"/>
    <w:rsid w:val="008A5125"/>
    <w:rsid w:val="008A5212"/>
    <w:rsid w:val="008A55DB"/>
    <w:rsid w:val="008A585D"/>
    <w:rsid w:val="008A5D75"/>
    <w:rsid w:val="008A6233"/>
    <w:rsid w:val="008A658D"/>
    <w:rsid w:val="008A6FF3"/>
    <w:rsid w:val="008A7AB2"/>
    <w:rsid w:val="008B03DF"/>
    <w:rsid w:val="008B0409"/>
    <w:rsid w:val="008B0B6B"/>
    <w:rsid w:val="008B0D8F"/>
    <w:rsid w:val="008B1C69"/>
    <w:rsid w:val="008B2C4E"/>
    <w:rsid w:val="008B332F"/>
    <w:rsid w:val="008B37ED"/>
    <w:rsid w:val="008B3AB9"/>
    <w:rsid w:val="008B3B4B"/>
    <w:rsid w:val="008B50B7"/>
    <w:rsid w:val="008B5A65"/>
    <w:rsid w:val="008B602F"/>
    <w:rsid w:val="008B641B"/>
    <w:rsid w:val="008B71C6"/>
    <w:rsid w:val="008B783B"/>
    <w:rsid w:val="008B7BA0"/>
    <w:rsid w:val="008C0409"/>
    <w:rsid w:val="008C0D9A"/>
    <w:rsid w:val="008C174D"/>
    <w:rsid w:val="008C1A41"/>
    <w:rsid w:val="008C1C44"/>
    <w:rsid w:val="008C1CB6"/>
    <w:rsid w:val="008C2C21"/>
    <w:rsid w:val="008C2EF5"/>
    <w:rsid w:val="008C2F9A"/>
    <w:rsid w:val="008C3576"/>
    <w:rsid w:val="008C380D"/>
    <w:rsid w:val="008C3812"/>
    <w:rsid w:val="008C3B2E"/>
    <w:rsid w:val="008C3F73"/>
    <w:rsid w:val="008C41C4"/>
    <w:rsid w:val="008C4676"/>
    <w:rsid w:val="008C4EDB"/>
    <w:rsid w:val="008C6569"/>
    <w:rsid w:val="008C66EE"/>
    <w:rsid w:val="008C7439"/>
    <w:rsid w:val="008C74B1"/>
    <w:rsid w:val="008C76EA"/>
    <w:rsid w:val="008C7E75"/>
    <w:rsid w:val="008D00D6"/>
    <w:rsid w:val="008D0214"/>
    <w:rsid w:val="008D083F"/>
    <w:rsid w:val="008D088D"/>
    <w:rsid w:val="008D15D3"/>
    <w:rsid w:val="008D16E2"/>
    <w:rsid w:val="008D1964"/>
    <w:rsid w:val="008D1B6F"/>
    <w:rsid w:val="008D1C6A"/>
    <w:rsid w:val="008D24CC"/>
    <w:rsid w:val="008D29B5"/>
    <w:rsid w:val="008D371B"/>
    <w:rsid w:val="008D3F30"/>
    <w:rsid w:val="008D4449"/>
    <w:rsid w:val="008D5041"/>
    <w:rsid w:val="008D5E12"/>
    <w:rsid w:val="008D655F"/>
    <w:rsid w:val="008D6C84"/>
    <w:rsid w:val="008D736C"/>
    <w:rsid w:val="008D7623"/>
    <w:rsid w:val="008D7AEA"/>
    <w:rsid w:val="008E0451"/>
    <w:rsid w:val="008E0DF9"/>
    <w:rsid w:val="008E12DC"/>
    <w:rsid w:val="008E1BEF"/>
    <w:rsid w:val="008E24DB"/>
    <w:rsid w:val="008E27ED"/>
    <w:rsid w:val="008E2BCA"/>
    <w:rsid w:val="008E3A8C"/>
    <w:rsid w:val="008E4622"/>
    <w:rsid w:val="008E4683"/>
    <w:rsid w:val="008E4AAB"/>
    <w:rsid w:val="008E4DE6"/>
    <w:rsid w:val="008E5428"/>
    <w:rsid w:val="008E5719"/>
    <w:rsid w:val="008E5A03"/>
    <w:rsid w:val="008E5BBE"/>
    <w:rsid w:val="008E6E60"/>
    <w:rsid w:val="008E7220"/>
    <w:rsid w:val="008E7704"/>
    <w:rsid w:val="008E7A18"/>
    <w:rsid w:val="008F0111"/>
    <w:rsid w:val="008F09D9"/>
    <w:rsid w:val="008F18BF"/>
    <w:rsid w:val="008F1E63"/>
    <w:rsid w:val="008F20FE"/>
    <w:rsid w:val="008F21C6"/>
    <w:rsid w:val="008F2EC3"/>
    <w:rsid w:val="008F361B"/>
    <w:rsid w:val="008F3ED2"/>
    <w:rsid w:val="008F4DBD"/>
    <w:rsid w:val="008F5409"/>
    <w:rsid w:val="008F57B0"/>
    <w:rsid w:val="008F58C7"/>
    <w:rsid w:val="008F6149"/>
    <w:rsid w:val="008F677E"/>
    <w:rsid w:val="008F6C10"/>
    <w:rsid w:val="0090051D"/>
    <w:rsid w:val="0090063D"/>
    <w:rsid w:val="00900818"/>
    <w:rsid w:val="00900869"/>
    <w:rsid w:val="00900F72"/>
    <w:rsid w:val="0090117E"/>
    <w:rsid w:val="009017D5"/>
    <w:rsid w:val="00901DAA"/>
    <w:rsid w:val="009024D6"/>
    <w:rsid w:val="00902887"/>
    <w:rsid w:val="00902BFF"/>
    <w:rsid w:val="00902F08"/>
    <w:rsid w:val="00903563"/>
    <w:rsid w:val="00903A38"/>
    <w:rsid w:val="00905652"/>
    <w:rsid w:val="009056C7"/>
    <w:rsid w:val="00905B15"/>
    <w:rsid w:val="0090625D"/>
    <w:rsid w:val="009066B5"/>
    <w:rsid w:val="00906EBD"/>
    <w:rsid w:val="00910339"/>
    <w:rsid w:val="009106DE"/>
    <w:rsid w:val="0091084A"/>
    <w:rsid w:val="009109A5"/>
    <w:rsid w:val="00910BF6"/>
    <w:rsid w:val="00910F27"/>
    <w:rsid w:val="00911FA8"/>
    <w:rsid w:val="00912109"/>
    <w:rsid w:val="009132D8"/>
    <w:rsid w:val="009135FA"/>
    <w:rsid w:val="009142AA"/>
    <w:rsid w:val="0091549B"/>
    <w:rsid w:val="00915F63"/>
    <w:rsid w:val="009174A3"/>
    <w:rsid w:val="0091794C"/>
    <w:rsid w:val="009179FE"/>
    <w:rsid w:val="00920796"/>
    <w:rsid w:val="0092172D"/>
    <w:rsid w:val="00921D5B"/>
    <w:rsid w:val="00922067"/>
    <w:rsid w:val="009222DB"/>
    <w:rsid w:val="0092308B"/>
    <w:rsid w:val="00923227"/>
    <w:rsid w:val="0092356B"/>
    <w:rsid w:val="00924BF9"/>
    <w:rsid w:val="00924F03"/>
    <w:rsid w:val="009258BA"/>
    <w:rsid w:val="00925C8D"/>
    <w:rsid w:val="00925CCC"/>
    <w:rsid w:val="00925D35"/>
    <w:rsid w:val="00925EBF"/>
    <w:rsid w:val="00926424"/>
    <w:rsid w:val="009264B2"/>
    <w:rsid w:val="009266F6"/>
    <w:rsid w:val="00926FBE"/>
    <w:rsid w:val="00927DFD"/>
    <w:rsid w:val="00927F88"/>
    <w:rsid w:val="00930800"/>
    <w:rsid w:val="009334B6"/>
    <w:rsid w:val="009335FC"/>
    <w:rsid w:val="0093361E"/>
    <w:rsid w:val="00933E4C"/>
    <w:rsid w:val="00934C04"/>
    <w:rsid w:val="00935A4B"/>
    <w:rsid w:val="00935F2B"/>
    <w:rsid w:val="00936109"/>
    <w:rsid w:val="00936D9A"/>
    <w:rsid w:val="009376A0"/>
    <w:rsid w:val="009378F7"/>
    <w:rsid w:val="00937D5B"/>
    <w:rsid w:val="009416A8"/>
    <w:rsid w:val="00942416"/>
    <w:rsid w:val="009431CE"/>
    <w:rsid w:val="00943833"/>
    <w:rsid w:val="00943FD6"/>
    <w:rsid w:val="00944B9A"/>
    <w:rsid w:val="00946E4C"/>
    <w:rsid w:val="0095020A"/>
    <w:rsid w:val="009508B1"/>
    <w:rsid w:val="00951458"/>
    <w:rsid w:val="009520AC"/>
    <w:rsid w:val="00952584"/>
    <w:rsid w:val="009532EC"/>
    <w:rsid w:val="00954832"/>
    <w:rsid w:val="0095594C"/>
    <w:rsid w:val="00957AD1"/>
    <w:rsid w:val="00957D00"/>
    <w:rsid w:val="00960556"/>
    <w:rsid w:val="00960A0D"/>
    <w:rsid w:val="00960CA8"/>
    <w:rsid w:val="00960FAC"/>
    <w:rsid w:val="00961CE9"/>
    <w:rsid w:val="00962B8F"/>
    <w:rsid w:val="009635E4"/>
    <w:rsid w:val="009637A4"/>
    <w:rsid w:val="00964226"/>
    <w:rsid w:val="00964787"/>
    <w:rsid w:val="00965C18"/>
    <w:rsid w:val="0096620B"/>
    <w:rsid w:val="00970177"/>
    <w:rsid w:val="0097171A"/>
    <w:rsid w:val="00971F19"/>
    <w:rsid w:val="00972881"/>
    <w:rsid w:val="00972979"/>
    <w:rsid w:val="00972FC1"/>
    <w:rsid w:val="00973856"/>
    <w:rsid w:val="00974D6E"/>
    <w:rsid w:val="00974F60"/>
    <w:rsid w:val="00975335"/>
    <w:rsid w:val="0097588B"/>
    <w:rsid w:val="0097598E"/>
    <w:rsid w:val="009779B7"/>
    <w:rsid w:val="009800BB"/>
    <w:rsid w:val="0098019A"/>
    <w:rsid w:val="00980683"/>
    <w:rsid w:val="00981664"/>
    <w:rsid w:val="00981B66"/>
    <w:rsid w:val="00981F56"/>
    <w:rsid w:val="009821D1"/>
    <w:rsid w:val="00982633"/>
    <w:rsid w:val="00982702"/>
    <w:rsid w:val="00982876"/>
    <w:rsid w:val="00982B74"/>
    <w:rsid w:val="00982B97"/>
    <w:rsid w:val="0098301D"/>
    <w:rsid w:val="00983254"/>
    <w:rsid w:val="009838A3"/>
    <w:rsid w:val="00983A6B"/>
    <w:rsid w:val="00984406"/>
    <w:rsid w:val="0098447E"/>
    <w:rsid w:val="00984A0B"/>
    <w:rsid w:val="00984D88"/>
    <w:rsid w:val="00985B26"/>
    <w:rsid w:val="00985B66"/>
    <w:rsid w:val="00985C0F"/>
    <w:rsid w:val="0098615E"/>
    <w:rsid w:val="009909D1"/>
    <w:rsid w:val="00990B7C"/>
    <w:rsid w:val="00990DAA"/>
    <w:rsid w:val="00990DE2"/>
    <w:rsid w:val="00991C66"/>
    <w:rsid w:val="009930A6"/>
    <w:rsid w:val="0099461B"/>
    <w:rsid w:val="0099475C"/>
    <w:rsid w:val="00997610"/>
    <w:rsid w:val="009A0A47"/>
    <w:rsid w:val="009A1472"/>
    <w:rsid w:val="009A1687"/>
    <w:rsid w:val="009A1EE1"/>
    <w:rsid w:val="009A2821"/>
    <w:rsid w:val="009A2897"/>
    <w:rsid w:val="009A2A30"/>
    <w:rsid w:val="009A4B42"/>
    <w:rsid w:val="009A4D10"/>
    <w:rsid w:val="009A5A55"/>
    <w:rsid w:val="009A7358"/>
    <w:rsid w:val="009B0445"/>
    <w:rsid w:val="009B08A4"/>
    <w:rsid w:val="009B13B1"/>
    <w:rsid w:val="009B15D7"/>
    <w:rsid w:val="009B2087"/>
    <w:rsid w:val="009B264E"/>
    <w:rsid w:val="009B295A"/>
    <w:rsid w:val="009B2CA6"/>
    <w:rsid w:val="009B2F52"/>
    <w:rsid w:val="009B3436"/>
    <w:rsid w:val="009B53A9"/>
    <w:rsid w:val="009B5E53"/>
    <w:rsid w:val="009B6173"/>
    <w:rsid w:val="009B67E6"/>
    <w:rsid w:val="009B6C90"/>
    <w:rsid w:val="009B6E35"/>
    <w:rsid w:val="009B72E7"/>
    <w:rsid w:val="009B7982"/>
    <w:rsid w:val="009B7B28"/>
    <w:rsid w:val="009B7E34"/>
    <w:rsid w:val="009C061E"/>
    <w:rsid w:val="009C079B"/>
    <w:rsid w:val="009C149D"/>
    <w:rsid w:val="009C19A6"/>
    <w:rsid w:val="009C2215"/>
    <w:rsid w:val="009C2B21"/>
    <w:rsid w:val="009C3D94"/>
    <w:rsid w:val="009C42C7"/>
    <w:rsid w:val="009C44A8"/>
    <w:rsid w:val="009C4BC6"/>
    <w:rsid w:val="009C523D"/>
    <w:rsid w:val="009C5D4F"/>
    <w:rsid w:val="009C5E66"/>
    <w:rsid w:val="009C6429"/>
    <w:rsid w:val="009C6992"/>
    <w:rsid w:val="009C7770"/>
    <w:rsid w:val="009C78FC"/>
    <w:rsid w:val="009C79C0"/>
    <w:rsid w:val="009C7E09"/>
    <w:rsid w:val="009D1196"/>
    <w:rsid w:val="009D1352"/>
    <w:rsid w:val="009D153B"/>
    <w:rsid w:val="009D190B"/>
    <w:rsid w:val="009D1F15"/>
    <w:rsid w:val="009D203B"/>
    <w:rsid w:val="009D2062"/>
    <w:rsid w:val="009D271D"/>
    <w:rsid w:val="009D47EF"/>
    <w:rsid w:val="009D53D6"/>
    <w:rsid w:val="009D5C17"/>
    <w:rsid w:val="009D6730"/>
    <w:rsid w:val="009D67AD"/>
    <w:rsid w:val="009D6B71"/>
    <w:rsid w:val="009D79E9"/>
    <w:rsid w:val="009E0A99"/>
    <w:rsid w:val="009E0ECA"/>
    <w:rsid w:val="009E1019"/>
    <w:rsid w:val="009E1249"/>
    <w:rsid w:val="009E2320"/>
    <w:rsid w:val="009E37A8"/>
    <w:rsid w:val="009E3D02"/>
    <w:rsid w:val="009E4901"/>
    <w:rsid w:val="009E4F27"/>
    <w:rsid w:val="009E579A"/>
    <w:rsid w:val="009E6502"/>
    <w:rsid w:val="009E67EA"/>
    <w:rsid w:val="009E6871"/>
    <w:rsid w:val="009E72E2"/>
    <w:rsid w:val="009E76AF"/>
    <w:rsid w:val="009F0D1F"/>
    <w:rsid w:val="009F0E90"/>
    <w:rsid w:val="009F330A"/>
    <w:rsid w:val="009F3415"/>
    <w:rsid w:val="009F63FE"/>
    <w:rsid w:val="009F6F41"/>
    <w:rsid w:val="009F7223"/>
    <w:rsid w:val="00A00064"/>
    <w:rsid w:val="00A00406"/>
    <w:rsid w:val="00A0061C"/>
    <w:rsid w:val="00A01719"/>
    <w:rsid w:val="00A01AF8"/>
    <w:rsid w:val="00A026D3"/>
    <w:rsid w:val="00A0280A"/>
    <w:rsid w:val="00A03782"/>
    <w:rsid w:val="00A03BA1"/>
    <w:rsid w:val="00A04162"/>
    <w:rsid w:val="00A04A5E"/>
    <w:rsid w:val="00A0521E"/>
    <w:rsid w:val="00A05350"/>
    <w:rsid w:val="00A05A4E"/>
    <w:rsid w:val="00A05AE5"/>
    <w:rsid w:val="00A067C1"/>
    <w:rsid w:val="00A06A6F"/>
    <w:rsid w:val="00A06CEE"/>
    <w:rsid w:val="00A07C6B"/>
    <w:rsid w:val="00A1048B"/>
    <w:rsid w:val="00A10AA1"/>
    <w:rsid w:val="00A10C81"/>
    <w:rsid w:val="00A12577"/>
    <w:rsid w:val="00A12762"/>
    <w:rsid w:val="00A127CD"/>
    <w:rsid w:val="00A1340D"/>
    <w:rsid w:val="00A13922"/>
    <w:rsid w:val="00A1487B"/>
    <w:rsid w:val="00A1530B"/>
    <w:rsid w:val="00A1562B"/>
    <w:rsid w:val="00A15858"/>
    <w:rsid w:val="00A1653B"/>
    <w:rsid w:val="00A169BC"/>
    <w:rsid w:val="00A17E12"/>
    <w:rsid w:val="00A20100"/>
    <w:rsid w:val="00A20326"/>
    <w:rsid w:val="00A2081F"/>
    <w:rsid w:val="00A20E29"/>
    <w:rsid w:val="00A213D6"/>
    <w:rsid w:val="00A21583"/>
    <w:rsid w:val="00A220E6"/>
    <w:rsid w:val="00A221A3"/>
    <w:rsid w:val="00A22561"/>
    <w:rsid w:val="00A2276F"/>
    <w:rsid w:val="00A22FA6"/>
    <w:rsid w:val="00A23106"/>
    <w:rsid w:val="00A235C3"/>
    <w:rsid w:val="00A244CA"/>
    <w:rsid w:val="00A246F6"/>
    <w:rsid w:val="00A253B7"/>
    <w:rsid w:val="00A25FB6"/>
    <w:rsid w:val="00A261DF"/>
    <w:rsid w:val="00A2644F"/>
    <w:rsid w:val="00A27EEA"/>
    <w:rsid w:val="00A30192"/>
    <w:rsid w:val="00A303B3"/>
    <w:rsid w:val="00A306AF"/>
    <w:rsid w:val="00A306EE"/>
    <w:rsid w:val="00A31884"/>
    <w:rsid w:val="00A31AF4"/>
    <w:rsid w:val="00A321CD"/>
    <w:rsid w:val="00A3238D"/>
    <w:rsid w:val="00A32BB3"/>
    <w:rsid w:val="00A33169"/>
    <w:rsid w:val="00A33499"/>
    <w:rsid w:val="00A33955"/>
    <w:rsid w:val="00A33FAB"/>
    <w:rsid w:val="00A34935"/>
    <w:rsid w:val="00A34F0F"/>
    <w:rsid w:val="00A362DB"/>
    <w:rsid w:val="00A36441"/>
    <w:rsid w:val="00A367A0"/>
    <w:rsid w:val="00A36B56"/>
    <w:rsid w:val="00A3786E"/>
    <w:rsid w:val="00A40236"/>
    <w:rsid w:val="00A406FD"/>
    <w:rsid w:val="00A41406"/>
    <w:rsid w:val="00A41F27"/>
    <w:rsid w:val="00A42696"/>
    <w:rsid w:val="00A42BD2"/>
    <w:rsid w:val="00A4320A"/>
    <w:rsid w:val="00A4334C"/>
    <w:rsid w:val="00A433FA"/>
    <w:rsid w:val="00A43AFE"/>
    <w:rsid w:val="00A43BDA"/>
    <w:rsid w:val="00A43EC3"/>
    <w:rsid w:val="00A4434B"/>
    <w:rsid w:val="00A45463"/>
    <w:rsid w:val="00A458AD"/>
    <w:rsid w:val="00A46647"/>
    <w:rsid w:val="00A46F28"/>
    <w:rsid w:val="00A50ABC"/>
    <w:rsid w:val="00A50BED"/>
    <w:rsid w:val="00A50E74"/>
    <w:rsid w:val="00A51AF0"/>
    <w:rsid w:val="00A51C10"/>
    <w:rsid w:val="00A51D81"/>
    <w:rsid w:val="00A51E5B"/>
    <w:rsid w:val="00A527EC"/>
    <w:rsid w:val="00A5295D"/>
    <w:rsid w:val="00A52A63"/>
    <w:rsid w:val="00A52A88"/>
    <w:rsid w:val="00A5348A"/>
    <w:rsid w:val="00A5376C"/>
    <w:rsid w:val="00A538E2"/>
    <w:rsid w:val="00A53F0B"/>
    <w:rsid w:val="00A541F5"/>
    <w:rsid w:val="00A5432E"/>
    <w:rsid w:val="00A54989"/>
    <w:rsid w:val="00A559F6"/>
    <w:rsid w:val="00A55A49"/>
    <w:rsid w:val="00A55DD4"/>
    <w:rsid w:val="00A57EFA"/>
    <w:rsid w:val="00A603E3"/>
    <w:rsid w:val="00A6050D"/>
    <w:rsid w:val="00A60660"/>
    <w:rsid w:val="00A60D30"/>
    <w:rsid w:val="00A61015"/>
    <w:rsid w:val="00A614ED"/>
    <w:rsid w:val="00A61603"/>
    <w:rsid w:val="00A61850"/>
    <w:rsid w:val="00A618FE"/>
    <w:rsid w:val="00A62658"/>
    <w:rsid w:val="00A62A92"/>
    <w:rsid w:val="00A62AF0"/>
    <w:rsid w:val="00A632E9"/>
    <w:rsid w:val="00A63818"/>
    <w:rsid w:val="00A639CB"/>
    <w:rsid w:val="00A639E5"/>
    <w:rsid w:val="00A63B95"/>
    <w:rsid w:val="00A63C50"/>
    <w:rsid w:val="00A645D6"/>
    <w:rsid w:val="00A655EA"/>
    <w:rsid w:val="00A65FE2"/>
    <w:rsid w:val="00A6767A"/>
    <w:rsid w:val="00A67954"/>
    <w:rsid w:val="00A6798A"/>
    <w:rsid w:val="00A733DB"/>
    <w:rsid w:val="00A738CD"/>
    <w:rsid w:val="00A744FA"/>
    <w:rsid w:val="00A75A5F"/>
    <w:rsid w:val="00A75A6E"/>
    <w:rsid w:val="00A76654"/>
    <w:rsid w:val="00A7772B"/>
    <w:rsid w:val="00A77CFB"/>
    <w:rsid w:val="00A808C0"/>
    <w:rsid w:val="00A80A0F"/>
    <w:rsid w:val="00A814B6"/>
    <w:rsid w:val="00A814F2"/>
    <w:rsid w:val="00A8176B"/>
    <w:rsid w:val="00A81C32"/>
    <w:rsid w:val="00A82DC5"/>
    <w:rsid w:val="00A82F7D"/>
    <w:rsid w:val="00A831CE"/>
    <w:rsid w:val="00A83296"/>
    <w:rsid w:val="00A842A0"/>
    <w:rsid w:val="00A84343"/>
    <w:rsid w:val="00A845E8"/>
    <w:rsid w:val="00A84767"/>
    <w:rsid w:val="00A847D0"/>
    <w:rsid w:val="00A855A0"/>
    <w:rsid w:val="00A85C82"/>
    <w:rsid w:val="00A8691A"/>
    <w:rsid w:val="00A870B8"/>
    <w:rsid w:val="00A87270"/>
    <w:rsid w:val="00A874F5"/>
    <w:rsid w:val="00A8753E"/>
    <w:rsid w:val="00A87719"/>
    <w:rsid w:val="00A87F9C"/>
    <w:rsid w:val="00A910A0"/>
    <w:rsid w:val="00A91900"/>
    <w:rsid w:val="00A91A12"/>
    <w:rsid w:val="00A92276"/>
    <w:rsid w:val="00A92555"/>
    <w:rsid w:val="00A92800"/>
    <w:rsid w:val="00A93865"/>
    <w:rsid w:val="00A93AE3"/>
    <w:rsid w:val="00A93C35"/>
    <w:rsid w:val="00A93F05"/>
    <w:rsid w:val="00A9482E"/>
    <w:rsid w:val="00A94835"/>
    <w:rsid w:val="00A94A04"/>
    <w:rsid w:val="00A95231"/>
    <w:rsid w:val="00A95285"/>
    <w:rsid w:val="00A9543B"/>
    <w:rsid w:val="00A95ACB"/>
    <w:rsid w:val="00A973BE"/>
    <w:rsid w:val="00A97A32"/>
    <w:rsid w:val="00A97B9A"/>
    <w:rsid w:val="00A97E90"/>
    <w:rsid w:val="00AA0903"/>
    <w:rsid w:val="00AA14DA"/>
    <w:rsid w:val="00AA21C8"/>
    <w:rsid w:val="00AA2FBD"/>
    <w:rsid w:val="00AA327C"/>
    <w:rsid w:val="00AA340D"/>
    <w:rsid w:val="00AA373E"/>
    <w:rsid w:val="00AA42B0"/>
    <w:rsid w:val="00AA6066"/>
    <w:rsid w:val="00AA62EF"/>
    <w:rsid w:val="00AA639A"/>
    <w:rsid w:val="00AA6427"/>
    <w:rsid w:val="00AB04DF"/>
    <w:rsid w:val="00AB05B1"/>
    <w:rsid w:val="00AB08B9"/>
    <w:rsid w:val="00AB2A3E"/>
    <w:rsid w:val="00AB2BBF"/>
    <w:rsid w:val="00AB47C4"/>
    <w:rsid w:val="00AB553A"/>
    <w:rsid w:val="00AB5A99"/>
    <w:rsid w:val="00AB6300"/>
    <w:rsid w:val="00AB6BA7"/>
    <w:rsid w:val="00AB70BE"/>
    <w:rsid w:val="00AB7770"/>
    <w:rsid w:val="00AB7B89"/>
    <w:rsid w:val="00AC0289"/>
    <w:rsid w:val="00AC0778"/>
    <w:rsid w:val="00AC0C10"/>
    <w:rsid w:val="00AC1D99"/>
    <w:rsid w:val="00AC30ED"/>
    <w:rsid w:val="00AC4216"/>
    <w:rsid w:val="00AC427A"/>
    <w:rsid w:val="00AC4F1A"/>
    <w:rsid w:val="00AC50D9"/>
    <w:rsid w:val="00AC57C1"/>
    <w:rsid w:val="00AC7853"/>
    <w:rsid w:val="00AD00FB"/>
    <w:rsid w:val="00AD0732"/>
    <w:rsid w:val="00AD0E43"/>
    <w:rsid w:val="00AD1ABD"/>
    <w:rsid w:val="00AD2EBA"/>
    <w:rsid w:val="00AD3193"/>
    <w:rsid w:val="00AD334A"/>
    <w:rsid w:val="00AD380E"/>
    <w:rsid w:val="00AD3839"/>
    <w:rsid w:val="00AD41D3"/>
    <w:rsid w:val="00AD46E5"/>
    <w:rsid w:val="00AD48A0"/>
    <w:rsid w:val="00AD56F3"/>
    <w:rsid w:val="00AD5E2E"/>
    <w:rsid w:val="00AD5F8F"/>
    <w:rsid w:val="00AD62DD"/>
    <w:rsid w:val="00AD6EDC"/>
    <w:rsid w:val="00AD6F60"/>
    <w:rsid w:val="00AD75AF"/>
    <w:rsid w:val="00AD7964"/>
    <w:rsid w:val="00AD7E27"/>
    <w:rsid w:val="00AE0979"/>
    <w:rsid w:val="00AE0F59"/>
    <w:rsid w:val="00AE1DFF"/>
    <w:rsid w:val="00AE5772"/>
    <w:rsid w:val="00AE6106"/>
    <w:rsid w:val="00AE65B6"/>
    <w:rsid w:val="00AE6D62"/>
    <w:rsid w:val="00AE7579"/>
    <w:rsid w:val="00AE7930"/>
    <w:rsid w:val="00AF2A88"/>
    <w:rsid w:val="00AF3A28"/>
    <w:rsid w:val="00AF3D57"/>
    <w:rsid w:val="00AF409E"/>
    <w:rsid w:val="00AF6342"/>
    <w:rsid w:val="00AF6C16"/>
    <w:rsid w:val="00AF7D13"/>
    <w:rsid w:val="00B0087D"/>
    <w:rsid w:val="00B011B5"/>
    <w:rsid w:val="00B02B7C"/>
    <w:rsid w:val="00B02F13"/>
    <w:rsid w:val="00B03E29"/>
    <w:rsid w:val="00B04024"/>
    <w:rsid w:val="00B045B9"/>
    <w:rsid w:val="00B04982"/>
    <w:rsid w:val="00B05527"/>
    <w:rsid w:val="00B0569E"/>
    <w:rsid w:val="00B05DE5"/>
    <w:rsid w:val="00B05FE4"/>
    <w:rsid w:val="00B06182"/>
    <w:rsid w:val="00B06290"/>
    <w:rsid w:val="00B06358"/>
    <w:rsid w:val="00B06504"/>
    <w:rsid w:val="00B06C3C"/>
    <w:rsid w:val="00B07D11"/>
    <w:rsid w:val="00B1061B"/>
    <w:rsid w:val="00B106D6"/>
    <w:rsid w:val="00B10A54"/>
    <w:rsid w:val="00B115F7"/>
    <w:rsid w:val="00B11789"/>
    <w:rsid w:val="00B1203F"/>
    <w:rsid w:val="00B1210B"/>
    <w:rsid w:val="00B12617"/>
    <w:rsid w:val="00B13A3F"/>
    <w:rsid w:val="00B13D89"/>
    <w:rsid w:val="00B13FFD"/>
    <w:rsid w:val="00B1593B"/>
    <w:rsid w:val="00B15952"/>
    <w:rsid w:val="00B1644F"/>
    <w:rsid w:val="00B16BC5"/>
    <w:rsid w:val="00B16C93"/>
    <w:rsid w:val="00B17069"/>
    <w:rsid w:val="00B17265"/>
    <w:rsid w:val="00B200A5"/>
    <w:rsid w:val="00B20E1F"/>
    <w:rsid w:val="00B2171F"/>
    <w:rsid w:val="00B23ECF"/>
    <w:rsid w:val="00B25278"/>
    <w:rsid w:val="00B25403"/>
    <w:rsid w:val="00B256B5"/>
    <w:rsid w:val="00B2675D"/>
    <w:rsid w:val="00B26D89"/>
    <w:rsid w:val="00B27498"/>
    <w:rsid w:val="00B27A27"/>
    <w:rsid w:val="00B300E2"/>
    <w:rsid w:val="00B30232"/>
    <w:rsid w:val="00B3054D"/>
    <w:rsid w:val="00B30907"/>
    <w:rsid w:val="00B309DE"/>
    <w:rsid w:val="00B30AF9"/>
    <w:rsid w:val="00B30F97"/>
    <w:rsid w:val="00B3258A"/>
    <w:rsid w:val="00B3293B"/>
    <w:rsid w:val="00B32B00"/>
    <w:rsid w:val="00B32B96"/>
    <w:rsid w:val="00B33825"/>
    <w:rsid w:val="00B34394"/>
    <w:rsid w:val="00B34722"/>
    <w:rsid w:val="00B349E3"/>
    <w:rsid w:val="00B34A0A"/>
    <w:rsid w:val="00B34BF9"/>
    <w:rsid w:val="00B34F17"/>
    <w:rsid w:val="00B364E4"/>
    <w:rsid w:val="00B36BAB"/>
    <w:rsid w:val="00B36D18"/>
    <w:rsid w:val="00B36E27"/>
    <w:rsid w:val="00B36FAC"/>
    <w:rsid w:val="00B374F5"/>
    <w:rsid w:val="00B37891"/>
    <w:rsid w:val="00B379F0"/>
    <w:rsid w:val="00B40472"/>
    <w:rsid w:val="00B40958"/>
    <w:rsid w:val="00B4160B"/>
    <w:rsid w:val="00B4167F"/>
    <w:rsid w:val="00B41EB0"/>
    <w:rsid w:val="00B426FC"/>
    <w:rsid w:val="00B44A34"/>
    <w:rsid w:val="00B45B41"/>
    <w:rsid w:val="00B46347"/>
    <w:rsid w:val="00B4654B"/>
    <w:rsid w:val="00B46A3A"/>
    <w:rsid w:val="00B46F04"/>
    <w:rsid w:val="00B4742A"/>
    <w:rsid w:val="00B47AA8"/>
    <w:rsid w:val="00B5120B"/>
    <w:rsid w:val="00B514A9"/>
    <w:rsid w:val="00B519A2"/>
    <w:rsid w:val="00B522A8"/>
    <w:rsid w:val="00B523CB"/>
    <w:rsid w:val="00B53887"/>
    <w:rsid w:val="00B53EDB"/>
    <w:rsid w:val="00B53FBD"/>
    <w:rsid w:val="00B54192"/>
    <w:rsid w:val="00B54205"/>
    <w:rsid w:val="00B5472E"/>
    <w:rsid w:val="00B54F56"/>
    <w:rsid w:val="00B554A8"/>
    <w:rsid w:val="00B562AA"/>
    <w:rsid w:val="00B56CA1"/>
    <w:rsid w:val="00B56EC2"/>
    <w:rsid w:val="00B57B52"/>
    <w:rsid w:val="00B57C73"/>
    <w:rsid w:val="00B6007A"/>
    <w:rsid w:val="00B60A2E"/>
    <w:rsid w:val="00B6137E"/>
    <w:rsid w:val="00B61873"/>
    <w:rsid w:val="00B63058"/>
    <w:rsid w:val="00B63257"/>
    <w:rsid w:val="00B63BDD"/>
    <w:rsid w:val="00B64069"/>
    <w:rsid w:val="00B6509C"/>
    <w:rsid w:val="00B656E6"/>
    <w:rsid w:val="00B66672"/>
    <w:rsid w:val="00B67142"/>
    <w:rsid w:val="00B704A3"/>
    <w:rsid w:val="00B714F4"/>
    <w:rsid w:val="00B73662"/>
    <w:rsid w:val="00B742D9"/>
    <w:rsid w:val="00B743D5"/>
    <w:rsid w:val="00B745EF"/>
    <w:rsid w:val="00B74814"/>
    <w:rsid w:val="00B74882"/>
    <w:rsid w:val="00B756CB"/>
    <w:rsid w:val="00B759DE"/>
    <w:rsid w:val="00B75D8A"/>
    <w:rsid w:val="00B75EE3"/>
    <w:rsid w:val="00B763EE"/>
    <w:rsid w:val="00B771A8"/>
    <w:rsid w:val="00B7766D"/>
    <w:rsid w:val="00B776EC"/>
    <w:rsid w:val="00B77870"/>
    <w:rsid w:val="00B778B7"/>
    <w:rsid w:val="00B802B8"/>
    <w:rsid w:val="00B805A3"/>
    <w:rsid w:val="00B81652"/>
    <w:rsid w:val="00B81B2C"/>
    <w:rsid w:val="00B81F1F"/>
    <w:rsid w:val="00B820EB"/>
    <w:rsid w:val="00B83028"/>
    <w:rsid w:val="00B836C0"/>
    <w:rsid w:val="00B84318"/>
    <w:rsid w:val="00B847F3"/>
    <w:rsid w:val="00B84D83"/>
    <w:rsid w:val="00B84FA6"/>
    <w:rsid w:val="00B85208"/>
    <w:rsid w:val="00B8593F"/>
    <w:rsid w:val="00B861B9"/>
    <w:rsid w:val="00B878F2"/>
    <w:rsid w:val="00B900CA"/>
    <w:rsid w:val="00B902AD"/>
    <w:rsid w:val="00B90811"/>
    <w:rsid w:val="00B916D8"/>
    <w:rsid w:val="00B920B0"/>
    <w:rsid w:val="00B92115"/>
    <w:rsid w:val="00B9239E"/>
    <w:rsid w:val="00B927BB"/>
    <w:rsid w:val="00B92DA5"/>
    <w:rsid w:val="00B93357"/>
    <w:rsid w:val="00B93F7D"/>
    <w:rsid w:val="00B94374"/>
    <w:rsid w:val="00B944B5"/>
    <w:rsid w:val="00B947BC"/>
    <w:rsid w:val="00B9531E"/>
    <w:rsid w:val="00B95B39"/>
    <w:rsid w:val="00B95BD2"/>
    <w:rsid w:val="00B95C10"/>
    <w:rsid w:val="00B95F18"/>
    <w:rsid w:val="00B95F6C"/>
    <w:rsid w:val="00B964D6"/>
    <w:rsid w:val="00B966E5"/>
    <w:rsid w:val="00B96A27"/>
    <w:rsid w:val="00B96BFD"/>
    <w:rsid w:val="00B96F0A"/>
    <w:rsid w:val="00B96F7E"/>
    <w:rsid w:val="00BA07DD"/>
    <w:rsid w:val="00BA1FBB"/>
    <w:rsid w:val="00BA2896"/>
    <w:rsid w:val="00BA2E4C"/>
    <w:rsid w:val="00BA3626"/>
    <w:rsid w:val="00BA393F"/>
    <w:rsid w:val="00BA4453"/>
    <w:rsid w:val="00BA48C3"/>
    <w:rsid w:val="00BA4B64"/>
    <w:rsid w:val="00BA5F21"/>
    <w:rsid w:val="00BA65ED"/>
    <w:rsid w:val="00BA6699"/>
    <w:rsid w:val="00BA75F5"/>
    <w:rsid w:val="00BA7DB2"/>
    <w:rsid w:val="00BA7E0A"/>
    <w:rsid w:val="00BB06E3"/>
    <w:rsid w:val="00BB0B42"/>
    <w:rsid w:val="00BB14F7"/>
    <w:rsid w:val="00BB1B3C"/>
    <w:rsid w:val="00BB1BB5"/>
    <w:rsid w:val="00BB21CF"/>
    <w:rsid w:val="00BB2B92"/>
    <w:rsid w:val="00BB2FF3"/>
    <w:rsid w:val="00BB3AA4"/>
    <w:rsid w:val="00BB3B56"/>
    <w:rsid w:val="00BB431B"/>
    <w:rsid w:val="00BB479E"/>
    <w:rsid w:val="00BB5273"/>
    <w:rsid w:val="00BB52B7"/>
    <w:rsid w:val="00BB63F8"/>
    <w:rsid w:val="00BB678C"/>
    <w:rsid w:val="00BB683C"/>
    <w:rsid w:val="00BB6875"/>
    <w:rsid w:val="00BB7751"/>
    <w:rsid w:val="00BB7C0C"/>
    <w:rsid w:val="00BB7D67"/>
    <w:rsid w:val="00BC04E2"/>
    <w:rsid w:val="00BC1467"/>
    <w:rsid w:val="00BC18B3"/>
    <w:rsid w:val="00BC19C3"/>
    <w:rsid w:val="00BC1A76"/>
    <w:rsid w:val="00BC1CA1"/>
    <w:rsid w:val="00BC1FEC"/>
    <w:rsid w:val="00BC2B30"/>
    <w:rsid w:val="00BC2E50"/>
    <w:rsid w:val="00BC3774"/>
    <w:rsid w:val="00BC5332"/>
    <w:rsid w:val="00BC54C8"/>
    <w:rsid w:val="00BC5551"/>
    <w:rsid w:val="00BC581A"/>
    <w:rsid w:val="00BC5A24"/>
    <w:rsid w:val="00BC6818"/>
    <w:rsid w:val="00BC6A96"/>
    <w:rsid w:val="00BD026B"/>
    <w:rsid w:val="00BD0BDB"/>
    <w:rsid w:val="00BD0C95"/>
    <w:rsid w:val="00BD140F"/>
    <w:rsid w:val="00BD1C73"/>
    <w:rsid w:val="00BD2385"/>
    <w:rsid w:val="00BD2497"/>
    <w:rsid w:val="00BD24E7"/>
    <w:rsid w:val="00BD2548"/>
    <w:rsid w:val="00BD28D0"/>
    <w:rsid w:val="00BD316F"/>
    <w:rsid w:val="00BD3695"/>
    <w:rsid w:val="00BD3A0E"/>
    <w:rsid w:val="00BD3A3A"/>
    <w:rsid w:val="00BD49C4"/>
    <w:rsid w:val="00BD49C7"/>
    <w:rsid w:val="00BD5886"/>
    <w:rsid w:val="00BD5B12"/>
    <w:rsid w:val="00BD65ED"/>
    <w:rsid w:val="00BD6B47"/>
    <w:rsid w:val="00BD72C4"/>
    <w:rsid w:val="00BE01E2"/>
    <w:rsid w:val="00BE069B"/>
    <w:rsid w:val="00BE0AD2"/>
    <w:rsid w:val="00BE120C"/>
    <w:rsid w:val="00BE2569"/>
    <w:rsid w:val="00BE296B"/>
    <w:rsid w:val="00BE2EBF"/>
    <w:rsid w:val="00BE4C37"/>
    <w:rsid w:val="00BE55A1"/>
    <w:rsid w:val="00BE6309"/>
    <w:rsid w:val="00BE6536"/>
    <w:rsid w:val="00BE65CF"/>
    <w:rsid w:val="00BE675E"/>
    <w:rsid w:val="00BE685F"/>
    <w:rsid w:val="00BE68DE"/>
    <w:rsid w:val="00BE6A1A"/>
    <w:rsid w:val="00BE6A7F"/>
    <w:rsid w:val="00BE7154"/>
    <w:rsid w:val="00BE73E8"/>
    <w:rsid w:val="00BE7591"/>
    <w:rsid w:val="00BE75C8"/>
    <w:rsid w:val="00BE793D"/>
    <w:rsid w:val="00BF06AA"/>
    <w:rsid w:val="00BF0846"/>
    <w:rsid w:val="00BF1035"/>
    <w:rsid w:val="00BF2200"/>
    <w:rsid w:val="00BF23EB"/>
    <w:rsid w:val="00BF277C"/>
    <w:rsid w:val="00BF2C46"/>
    <w:rsid w:val="00BF3707"/>
    <w:rsid w:val="00BF3C7C"/>
    <w:rsid w:val="00BF3E09"/>
    <w:rsid w:val="00BF41C1"/>
    <w:rsid w:val="00BF4881"/>
    <w:rsid w:val="00BF4B0A"/>
    <w:rsid w:val="00BF4E69"/>
    <w:rsid w:val="00BF530D"/>
    <w:rsid w:val="00BF609B"/>
    <w:rsid w:val="00BF65F2"/>
    <w:rsid w:val="00BF69C4"/>
    <w:rsid w:val="00BF6CCE"/>
    <w:rsid w:val="00BF6DF2"/>
    <w:rsid w:val="00BF71EA"/>
    <w:rsid w:val="00BF7256"/>
    <w:rsid w:val="00BF7D64"/>
    <w:rsid w:val="00C00153"/>
    <w:rsid w:val="00C004A4"/>
    <w:rsid w:val="00C0106D"/>
    <w:rsid w:val="00C01C10"/>
    <w:rsid w:val="00C01F8C"/>
    <w:rsid w:val="00C02A94"/>
    <w:rsid w:val="00C02ED8"/>
    <w:rsid w:val="00C031DC"/>
    <w:rsid w:val="00C03EA5"/>
    <w:rsid w:val="00C045DC"/>
    <w:rsid w:val="00C05C81"/>
    <w:rsid w:val="00C05E59"/>
    <w:rsid w:val="00C0605A"/>
    <w:rsid w:val="00C06180"/>
    <w:rsid w:val="00C06526"/>
    <w:rsid w:val="00C07377"/>
    <w:rsid w:val="00C0761B"/>
    <w:rsid w:val="00C07714"/>
    <w:rsid w:val="00C104AE"/>
    <w:rsid w:val="00C112D8"/>
    <w:rsid w:val="00C12CF1"/>
    <w:rsid w:val="00C131DA"/>
    <w:rsid w:val="00C134EC"/>
    <w:rsid w:val="00C13C54"/>
    <w:rsid w:val="00C142F1"/>
    <w:rsid w:val="00C15664"/>
    <w:rsid w:val="00C16019"/>
    <w:rsid w:val="00C1698D"/>
    <w:rsid w:val="00C1702B"/>
    <w:rsid w:val="00C17BF2"/>
    <w:rsid w:val="00C20597"/>
    <w:rsid w:val="00C20AA8"/>
    <w:rsid w:val="00C20F50"/>
    <w:rsid w:val="00C21235"/>
    <w:rsid w:val="00C217C2"/>
    <w:rsid w:val="00C21B0A"/>
    <w:rsid w:val="00C21BA7"/>
    <w:rsid w:val="00C21C3F"/>
    <w:rsid w:val="00C21F19"/>
    <w:rsid w:val="00C224FB"/>
    <w:rsid w:val="00C22B8F"/>
    <w:rsid w:val="00C23E38"/>
    <w:rsid w:val="00C24642"/>
    <w:rsid w:val="00C24E8F"/>
    <w:rsid w:val="00C2500D"/>
    <w:rsid w:val="00C2509C"/>
    <w:rsid w:val="00C279EA"/>
    <w:rsid w:val="00C308EC"/>
    <w:rsid w:val="00C30CA2"/>
    <w:rsid w:val="00C30E54"/>
    <w:rsid w:val="00C334B6"/>
    <w:rsid w:val="00C33799"/>
    <w:rsid w:val="00C33E2F"/>
    <w:rsid w:val="00C34485"/>
    <w:rsid w:val="00C34C22"/>
    <w:rsid w:val="00C35412"/>
    <w:rsid w:val="00C357F4"/>
    <w:rsid w:val="00C35BDC"/>
    <w:rsid w:val="00C36B30"/>
    <w:rsid w:val="00C37FF0"/>
    <w:rsid w:val="00C400FA"/>
    <w:rsid w:val="00C40153"/>
    <w:rsid w:val="00C4057D"/>
    <w:rsid w:val="00C41129"/>
    <w:rsid w:val="00C41483"/>
    <w:rsid w:val="00C41AA4"/>
    <w:rsid w:val="00C41DA3"/>
    <w:rsid w:val="00C42AFD"/>
    <w:rsid w:val="00C442E1"/>
    <w:rsid w:val="00C454E8"/>
    <w:rsid w:val="00C45B4F"/>
    <w:rsid w:val="00C4680A"/>
    <w:rsid w:val="00C4760B"/>
    <w:rsid w:val="00C4787C"/>
    <w:rsid w:val="00C50520"/>
    <w:rsid w:val="00C5090C"/>
    <w:rsid w:val="00C50B76"/>
    <w:rsid w:val="00C511D6"/>
    <w:rsid w:val="00C51AF1"/>
    <w:rsid w:val="00C52935"/>
    <w:rsid w:val="00C52E4F"/>
    <w:rsid w:val="00C53529"/>
    <w:rsid w:val="00C535A9"/>
    <w:rsid w:val="00C54293"/>
    <w:rsid w:val="00C547FB"/>
    <w:rsid w:val="00C54A21"/>
    <w:rsid w:val="00C54F80"/>
    <w:rsid w:val="00C5539B"/>
    <w:rsid w:val="00C55881"/>
    <w:rsid w:val="00C55CD8"/>
    <w:rsid w:val="00C55EC9"/>
    <w:rsid w:val="00C5617F"/>
    <w:rsid w:val="00C56780"/>
    <w:rsid w:val="00C56882"/>
    <w:rsid w:val="00C60048"/>
    <w:rsid w:val="00C60635"/>
    <w:rsid w:val="00C613D0"/>
    <w:rsid w:val="00C6213A"/>
    <w:rsid w:val="00C6369C"/>
    <w:rsid w:val="00C63FBF"/>
    <w:rsid w:val="00C644A8"/>
    <w:rsid w:val="00C648F3"/>
    <w:rsid w:val="00C652AD"/>
    <w:rsid w:val="00C652C9"/>
    <w:rsid w:val="00C657D2"/>
    <w:rsid w:val="00C6616E"/>
    <w:rsid w:val="00C66522"/>
    <w:rsid w:val="00C66620"/>
    <w:rsid w:val="00C66C72"/>
    <w:rsid w:val="00C66EBE"/>
    <w:rsid w:val="00C66FB0"/>
    <w:rsid w:val="00C67BEC"/>
    <w:rsid w:val="00C70CE5"/>
    <w:rsid w:val="00C727FB"/>
    <w:rsid w:val="00C7323B"/>
    <w:rsid w:val="00C73DCD"/>
    <w:rsid w:val="00C73ED5"/>
    <w:rsid w:val="00C748E8"/>
    <w:rsid w:val="00C756A9"/>
    <w:rsid w:val="00C769E9"/>
    <w:rsid w:val="00C76CE2"/>
    <w:rsid w:val="00C77033"/>
    <w:rsid w:val="00C77581"/>
    <w:rsid w:val="00C77608"/>
    <w:rsid w:val="00C77879"/>
    <w:rsid w:val="00C8005E"/>
    <w:rsid w:val="00C80776"/>
    <w:rsid w:val="00C8239A"/>
    <w:rsid w:val="00C8345F"/>
    <w:rsid w:val="00C8354F"/>
    <w:rsid w:val="00C83BB6"/>
    <w:rsid w:val="00C8411E"/>
    <w:rsid w:val="00C85F70"/>
    <w:rsid w:val="00C86243"/>
    <w:rsid w:val="00C864B3"/>
    <w:rsid w:val="00C86730"/>
    <w:rsid w:val="00C87947"/>
    <w:rsid w:val="00C87E0D"/>
    <w:rsid w:val="00C91487"/>
    <w:rsid w:val="00C91C19"/>
    <w:rsid w:val="00C92CA0"/>
    <w:rsid w:val="00C92E3E"/>
    <w:rsid w:val="00C93E7C"/>
    <w:rsid w:val="00C95A8C"/>
    <w:rsid w:val="00C95EB4"/>
    <w:rsid w:val="00C95F59"/>
    <w:rsid w:val="00C9666F"/>
    <w:rsid w:val="00C96B3A"/>
    <w:rsid w:val="00C9716F"/>
    <w:rsid w:val="00C97B47"/>
    <w:rsid w:val="00C97EA5"/>
    <w:rsid w:val="00CA0015"/>
    <w:rsid w:val="00CA024C"/>
    <w:rsid w:val="00CA02C6"/>
    <w:rsid w:val="00CA1DA7"/>
    <w:rsid w:val="00CA202D"/>
    <w:rsid w:val="00CA23BD"/>
    <w:rsid w:val="00CA3B30"/>
    <w:rsid w:val="00CA3C8D"/>
    <w:rsid w:val="00CA4AE0"/>
    <w:rsid w:val="00CA5012"/>
    <w:rsid w:val="00CA61DA"/>
    <w:rsid w:val="00CA635D"/>
    <w:rsid w:val="00CA69B8"/>
    <w:rsid w:val="00CA6D32"/>
    <w:rsid w:val="00CA7101"/>
    <w:rsid w:val="00CA79DE"/>
    <w:rsid w:val="00CA7C39"/>
    <w:rsid w:val="00CB106F"/>
    <w:rsid w:val="00CB1A89"/>
    <w:rsid w:val="00CB225E"/>
    <w:rsid w:val="00CB2653"/>
    <w:rsid w:val="00CB27B2"/>
    <w:rsid w:val="00CB2B71"/>
    <w:rsid w:val="00CB4244"/>
    <w:rsid w:val="00CB4AA4"/>
    <w:rsid w:val="00CB547B"/>
    <w:rsid w:val="00CB5F40"/>
    <w:rsid w:val="00CB6536"/>
    <w:rsid w:val="00CB69EE"/>
    <w:rsid w:val="00CB6A7C"/>
    <w:rsid w:val="00CB70EC"/>
    <w:rsid w:val="00CC00DC"/>
    <w:rsid w:val="00CC0FEC"/>
    <w:rsid w:val="00CC13B2"/>
    <w:rsid w:val="00CC32C5"/>
    <w:rsid w:val="00CC398A"/>
    <w:rsid w:val="00CC428F"/>
    <w:rsid w:val="00CC4823"/>
    <w:rsid w:val="00CC492E"/>
    <w:rsid w:val="00CC4C05"/>
    <w:rsid w:val="00CC4C4C"/>
    <w:rsid w:val="00CC4F93"/>
    <w:rsid w:val="00CC560A"/>
    <w:rsid w:val="00CC6623"/>
    <w:rsid w:val="00CC67DA"/>
    <w:rsid w:val="00CC6A9D"/>
    <w:rsid w:val="00CC6CEE"/>
    <w:rsid w:val="00CC74AE"/>
    <w:rsid w:val="00CC7B16"/>
    <w:rsid w:val="00CC7DF2"/>
    <w:rsid w:val="00CD18F2"/>
    <w:rsid w:val="00CD2B88"/>
    <w:rsid w:val="00CD2F0A"/>
    <w:rsid w:val="00CD3330"/>
    <w:rsid w:val="00CD3E7C"/>
    <w:rsid w:val="00CD4231"/>
    <w:rsid w:val="00CD4443"/>
    <w:rsid w:val="00CD4496"/>
    <w:rsid w:val="00CD560A"/>
    <w:rsid w:val="00CD57D5"/>
    <w:rsid w:val="00CD5C25"/>
    <w:rsid w:val="00CD5ECD"/>
    <w:rsid w:val="00CD66E2"/>
    <w:rsid w:val="00CD7802"/>
    <w:rsid w:val="00CD7936"/>
    <w:rsid w:val="00CE01D6"/>
    <w:rsid w:val="00CE0AAB"/>
    <w:rsid w:val="00CE124F"/>
    <w:rsid w:val="00CE1584"/>
    <w:rsid w:val="00CE166D"/>
    <w:rsid w:val="00CE177C"/>
    <w:rsid w:val="00CE17A1"/>
    <w:rsid w:val="00CE17F7"/>
    <w:rsid w:val="00CE19B3"/>
    <w:rsid w:val="00CE20DB"/>
    <w:rsid w:val="00CE2B32"/>
    <w:rsid w:val="00CE3473"/>
    <w:rsid w:val="00CE3D45"/>
    <w:rsid w:val="00CE3D59"/>
    <w:rsid w:val="00CE3EEA"/>
    <w:rsid w:val="00CE412C"/>
    <w:rsid w:val="00CE5527"/>
    <w:rsid w:val="00CE5E45"/>
    <w:rsid w:val="00CE64E5"/>
    <w:rsid w:val="00CE6573"/>
    <w:rsid w:val="00CE662C"/>
    <w:rsid w:val="00CE720B"/>
    <w:rsid w:val="00CE7638"/>
    <w:rsid w:val="00CE766B"/>
    <w:rsid w:val="00CE79C2"/>
    <w:rsid w:val="00CF074F"/>
    <w:rsid w:val="00CF0D2B"/>
    <w:rsid w:val="00CF0D6B"/>
    <w:rsid w:val="00CF156C"/>
    <w:rsid w:val="00CF1622"/>
    <w:rsid w:val="00CF17C2"/>
    <w:rsid w:val="00CF17DF"/>
    <w:rsid w:val="00CF25B2"/>
    <w:rsid w:val="00CF26DE"/>
    <w:rsid w:val="00CF30BF"/>
    <w:rsid w:val="00CF34D5"/>
    <w:rsid w:val="00CF3B86"/>
    <w:rsid w:val="00CF3EC7"/>
    <w:rsid w:val="00CF4618"/>
    <w:rsid w:val="00CF5162"/>
    <w:rsid w:val="00CF5D0C"/>
    <w:rsid w:val="00CF60C0"/>
    <w:rsid w:val="00CF61CD"/>
    <w:rsid w:val="00CF6BD6"/>
    <w:rsid w:val="00CF6C92"/>
    <w:rsid w:val="00CF73D8"/>
    <w:rsid w:val="00CF7874"/>
    <w:rsid w:val="00CF7960"/>
    <w:rsid w:val="00CF7DB2"/>
    <w:rsid w:val="00D00520"/>
    <w:rsid w:val="00D01B51"/>
    <w:rsid w:val="00D021B9"/>
    <w:rsid w:val="00D022C5"/>
    <w:rsid w:val="00D026FC"/>
    <w:rsid w:val="00D03342"/>
    <w:rsid w:val="00D03864"/>
    <w:rsid w:val="00D03EEB"/>
    <w:rsid w:val="00D044A0"/>
    <w:rsid w:val="00D05F43"/>
    <w:rsid w:val="00D05FB5"/>
    <w:rsid w:val="00D0600B"/>
    <w:rsid w:val="00D066C6"/>
    <w:rsid w:val="00D067C7"/>
    <w:rsid w:val="00D06844"/>
    <w:rsid w:val="00D072A9"/>
    <w:rsid w:val="00D07AA7"/>
    <w:rsid w:val="00D10287"/>
    <w:rsid w:val="00D11069"/>
    <w:rsid w:val="00D118DA"/>
    <w:rsid w:val="00D12264"/>
    <w:rsid w:val="00D122EE"/>
    <w:rsid w:val="00D1249D"/>
    <w:rsid w:val="00D129EE"/>
    <w:rsid w:val="00D13F3E"/>
    <w:rsid w:val="00D14302"/>
    <w:rsid w:val="00D144A6"/>
    <w:rsid w:val="00D14575"/>
    <w:rsid w:val="00D145D4"/>
    <w:rsid w:val="00D14697"/>
    <w:rsid w:val="00D14BC6"/>
    <w:rsid w:val="00D15009"/>
    <w:rsid w:val="00D15834"/>
    <w:rsid w:val="00D1593A"/>
    <w:rsid w:val="00D16B2E"/>
    <w:rsid w:val="00D16F15"/>
    <w:rsid w:val="00D17268"/>
    <w:rsid w:val="00D1734A"/>
    <w:rsid w:val="00D17691"/>
    <w:rsid w:val="00D176CB"/>
    <w:rsid w:val="00D17DF2"/>
    <w:rsid w:val="00D21E00"/>
    <w:rsid w:val="00D222C0"/>
    <w:rsid w:val="00D22380"/>
    <w:rsid w:val="00D225DF"/>
    <w:rsid w:val="00D229A7"/>
    <w:rsid w:val="00D23087"/>
    <w:rsid w:val="00D23159"/>
    <w:rsid w:val="00D243AA"/>
    <w:rsid w:val="00D24A0F"/>
    <w:rsid w:val="00D24F3C"/>
    <w:rsid w:val="00D25C2B"/>
    <w:rsid w:val="00D25F1F"/>
    <w:rsid w:val="00D26AB2"/>
    <w:rsid w:val="00D27659"/>
    <w:rsid w:val="00D27B24"/>
    <w:rsid w:val="00D318FB"/>
    <w:rsid w:val="00D31E92"/>
    <w:rsid w:val="00D3224D"/>
    <w:rsid w:val="00D323FF"/>
    <w:rsid w:val="00D327A9"/>
    <w:rsid w:val="00D327E1"/>
    <w:rsid w:val="00D3456A"/>
    <w:rsid w:val="00D34AB6"/>
    <w:rsid w:val="00D34B3D"/>
    <w:rsid w:val="00D34BDB"/>
    <w:rsid w:val="00D35158"/>
    <w:rsid w:val="00D35707"/>
    <w:rsid w:val="00D35913"/>
    <w:rsid w:val="00D359B7"/>
    <w:rsid w:val="00D35DEE"/>
    <w:rsid w:val="00D35EBB"/>
    <w:rsid w:val="00D37451"/>
    <w:rsid w:val="00D375E6"/>
    <w:rsid w:val="00D37E4B"/>
    <w:rsid w:val="00D37F0F"/>
    <w:rsid w:val="00D4021E"/>
    <w:rsid w:val="00D41CE4"/>
    <w:rsid w:val="00D41D6A"/>
    <w:rsid w:val="00D42C6B"/>
    <w:rsid w:val="00D42D42"/>
    <w:rsid w:val="00D433DD"/>
    <w:rsid w:val="00D434AB"/>
    <w:rsid w:val="00D44331"/>
    <w:rsid w:val="00D44BAC"/>
    <w:rsid w:val="00D45337"/>
    <w:rsid w:val="00D4533E"/>
    <w:rsid w:val="00D456C6"/>
    <w:rsid w:val="00D4594D"/>
    <w:rsid w:val="00D45BB4"/>
    <w:rsid w:val="00D46690"/>
    <w:rsid w:val="00D4765F"/>
    <w:rsid w:val="00D47883"/>
    <w:rsid w:val="00D5085C"/>
    <w:rsid w:val="00D50938"/>
    <w:rsid w:val="00D513D2"/>
    <w:rsid w:val="00D521BA"/>
    <w:rsid w:val="00D534FA"/>
    <w:rsid w:val="00D536E1"/>
    <w:rsid w:val="00D53A2C"/>
    <w:rsid w:val="00D53E87"/>
    <w:rsid w:val="00D55C7A"/>
    <w:rsid w:val="00D5684B"/>
    <w:rsid w:val="00D56A2C"/>
    <w:rsid w:val="00D570DA"/>
    <w:rsid w:val="00D5716D"/>
    <w:rsid w:val="00D60658"/>
    <w:rsid w:val="00D62135"/>
    <w:rsid w:val="00D623DF"/>
    <w:rsid w:val="00D62B1F"/>
    <w:rsid w:val="00D63093"/>
    <w:rsid w:val="00D63FD5"/>
    <w:rsid w:val="00D64760"/>
    <w:rsid w:val="00D648C7"/>
    <w:rsid w:val="00D64B43"/>
    <w:rsid w:val="00D64D0C"/>
    <w:rsid w:val="00D64E1C"/>
    <w:rsid w:val="00D652BE"/>
    <w:rsid w:val="00D659CC"/>
    <w:rsid w:val="00D65AF7"/>
    <w:rsid w:val="00D65CB9"/>
    <w:rsid w:val="00D65FB5"/>
    <w:rsid w:val="00D662F3"/>
    <w:rsid w:val="00D6634A"/>
    <w:rsid w:val="00D66AA6"/>
    <w:rsid w:val="00D66E7B"/>
    <w:rsid w:val="00D67A27"/>
    <w:rsid w:val="00D70053"/>
    <w:rsid w:val="00D70145"/>
    <w:rsid w:val="00D7069A"/>
    <w:rsid w:val="00D708BC"/>
    <w:rsid w:val="00D7178E"/>
    <w:rsid w:val="00D71A4D"/>
    <w:rsid w:val="00D71AFD"/>
    <w:rsid w:val="00D71BD1"/>
    <w:rsid w:val="00D7229A"/>
    <w:rsid w:val="00D72312"/>
    <w:rsid w:val="00D72D03"/>
    <w:rsid w:val="00D744F5"/>
    <w:rsid w:val="00D74CBF"/>
    <w:rsid w:val="00D74D88"/>
    <w:rsid w:val="00D7505A"/>
    <w:rsid w:val="00D75CD9"/>
    <w:rsid w:val="00D75E20"/>
    <w:rsid w:val="00D76882"/>
    <w:rsid w:val="00D76C61"/>
    <w:rsid w:val="00D77175"/>
    <w:rsid w:val="00D7772B"/>
    <w:rsid w:val="00D801A6"/>
    <w:rsid w:val="00D80431"/>
    <w:rsid w:val="00D807DE"/>
    <w:rsid w:val="00D80E2B"/>
    <w:rsid w:val="00D81700"/>
    <w:rsid w:val="00D81CD0"/>
    <w:rsid w:val="00D81D48"/>
    <w:rsid w:val="00D81F12"/>
    <w:rsid w:val="00D82227"/>
    <w:rsid w:val="00D827B7"/>
    <w:rsid w:val="00D82807"/>
    <w:rsid w:val="00D8289A"/>
    <w:rsid w:val="00D836BC"/>
    <w:rsid w:val="00D8386E"/>
    <w:rsid w:val="00D8404F"/>
    <w:rsid w:val="00D84218"/>
    <w:rsid w:val="00D844D6"/>
    <w:rsid w:val="00D8479C"/>
    <w:rsid w:val="00D85071"/>
    <w:rsid w:val="00D854B3"/>
    <w:rsid w:val="00D85AAB"/>
    <w:rsid w:val="00D86CF2"/>
    <w:rsid w:val="00D86F3D"/>
    <w:rsid w:val="00D87570"/>
    <w:rsid w:val="00D91256"/>
    <w:rsid w:val="00D9176D"/>
    <w:rsid w:val="00D921E1"/>
    <w:rsid w:val="00D92E74"/>
    <w:rsid w:val="00D9478C"/>
    <w:rsid w:val="00D95ED2"/>
    <w:rsid w:val="00D96048"/>
    <w:rsid w:val="00D96918"/>
    <w:rsid w:val="00D96E5A"/>
    <w:rsid w:val="00D96ECF"/>
    <w:rsid w:val="00D97F15"/>
    <w:rsid w:val="00DA0E3A"/>
    <w:rsid w:val="00DA1F3D"/>
    <w:rsid w:val="00DA2C5F"/>
    <w:rsid w:val="00DA2DD3"/>
    <w:rsid w:val="00DA2FF1"/>
    <w:rsid w:val="00DA4003"/>
    <w:rsid w:val="00DA451F"/>
    <w:rsid w:val="00DA4AAC"/>
    <w:rsid w:val="00DA4B13"/>
    <w:rsid w:val="00DA59DD"/>
    <w:rsid w:val="00DA5AB1"/>
    <w:rsid w:val="00DA5B95"/>
    <w:rsid w:val="00DA6052"/>
    <w:rsid w:val="00DA622E"/>
    <w:rsid w:val="00DA62F7"/>
    <w:rsid w:val="00DA6936"/>
    <w:rsid w:val="00DB1362"/>
    <w:rsid w:val="00DB1845"/>
    <w:rsid w:val="00DB1F7E"/>
    <w:rsid w:val="00DB28E7"/>
    <w:rsid w:val="00DB29E9"/>
    <w:rsid w:val="00DB2ADA"/>
    <w:rsid w:val="00DB3281"/>
    <w:rsid w:val="00DB3D72"/>
    <w:rsid w:val="00DB47FB"/>
    <w:rsid w:val="00DB4F1C"/>
    <w:rsid w:val="00DB5AB4"/>
    <w:rsid w:val="00DB5F7D"/>
    <w:rsid w:val="00DB659D"/>
    <w:rsid w:val="00DB673D"/>
    <w:rsid w:val="00DB68DD"/>
    <w:rsid w:val="00DB6CED"/>
    <w:rsid w:val="00DC0332"/>
    <w:rsid w:val="00DC0F6D"/>
    <w:rsid w:val="00DC102B"/>
    <w:rsid w:val="00DC152A"/>
    <w:rsid w:val="00DC174F"/>
    <w:rsid w:val="00DC2420"/>
    <w:rsid w:val="00DC2B31"/>
    <w:rsid w:val="00DC3351"/>
    <w:rsid w:val="00DC347E"/>
    <w:rsid w:val="00DC4350"/>
    <w:rsid w:val="00DC494C"/>
    <w:rsid w:val="00DC4EC7"/>
    <w:rsid w:val="00DC5417"/>
    <w:rsid w:val="00DC5A7C"/>
    <w:rsid w:val="00DC68DB"/>
    <w:rsid w:val="00DC6C7A"/>
    <w:rsid w:val="00DC6E3A"/>
    <w:rsid w:val="00DD0D40"/>
    <w:rsid w:val="00DD0F13"/>
    <w:rsid w:val="00DD0FB8"/>
    <w:rsid w:val="00DD10FD"/>
    <w:rsid w:val="00DD1E04"/>
    <w:rsid w:val="00DD1EBC"/>
    <w:rsid w:val="00DD2323"/>
    <w:rsid w:val="00DD3021"/>
    <w:rsid w:val="00DD30DD"/>
    <w:rsid w:val="00DD48E8"/>
    <w:rsid w:val="00DD4F27"/>
    <w:rsid w:val="00DD50F1"/>
    <w:rsid w:val="00DD57BE"/>
    <w:rsid w:val="00DD6840"/>
    <w:rsid w:val="00DD6A6B"/>
    <w:rsid w:val="00DD735D"/>
    <w:rsid w:val="00DE0A04"/>
    <w:rsid w:val="00DE0E90"/>
    <w:rsid w:val="00DE12EF"/>
    <w:rsid w:val="00DE1BA8"/>
    <w:rsid w:val="00DE26D0"/>
    <w:rsid w:val="00DE278E"/>
    <w:rsid w:val="00DE2986"/>
    <w:rsid w:val="00DE2ED9"/>
    <w:rsid w:val="00DE41BE"/>
    <w:rsid w:val="00DE48D4"/>
    <w:rsid w:val="00DE491B"/>
    <w:rsid w:val="00DE4B22"/>
    <w:rsid w:val="00DE55C0"/>
    <w:rsid w:val="00DE6236"/>
    <w:rsid w:val="00DE62F0"/>
    <w:rsid w:val="00DE6B71"/>
    <w:rsid w:val="00DE6EB5"/>
    <w:rsid w:val="00DE76CD"/>
    <w:rsid w:val="00DE79BD"/>
    <w:rsid w:val="00DE7F29"/>
    <w:rsid w:val="00DF13CA"/>
    <w:rsid w:val="00DF13DA"/>
    <w:rsid w:val="00DF156A"/>
    <w:rsid w:val="00DF15DD"/>
    <w:rsid w:val="00DF1CDD"/>
    <w:rsid w:val="00DF1FB5"/>
    <w:rsid w:val="00DF2C03"/>
    <w:rsid w:val="00DF3ECC"/>
    <w:rsid w:val="00DF484D"/>
    <w:rsid w:val="00DF4C8C"/>
    <w:rsid w:val="00DF4DE8"/>
    <w:rsid w:val="00DF5227"/>
    <w:rsid w:val="00DF5333"/>
    <w:rsid w:val="00DF6AFF"/>
    <w:rsid w:val="00DF6E95"/>
    <w:rsid w:val="00DF7E60"/>
    <w:rsid w:val="00E00402"/>
    <w:rsid w:val="00E01231"/>
    <w:rsid w:val="00E0231C"/>
    <w:rsid w:val="00E029F0"/>
    <w:rsid w:val="00E02C92"/>
    <w:rsid w:val="00E02D7A"/>
    <w:rsid w:val="00E02E71"/>
    <w:rsid w:val="00E02F74"/>
    <w:rsid w:val="00E0386B"/>
    <w:rsid w:val="00E03A63"/>
    <w:rsid w:val="00E04A3B"/>
    <w:rsid w:val="00E05226"/>
    <w:rsid w:val="00E05FB8"/>
    <w:rsid w:val="00E06467"/>
    <w:rsid w:val="00E06E3B"/>
    <w:rsid w:val="00E079D9"/>
    <w:rsid w:val="00E102BF"/>
    <w:rsid w:val="00E11305"/>
    <w:rsid w:val="00E11601"/>
    <w:rsid w:val="00E1181A"/>
    <w:rsid w:val="00E1184C"/>
    <w:rsid w:val="00E12CD1"/>
    <w:rsid w:val="00E13870"/>
    <w:rsid w:val="00E13C92"/>
    <w:rsid w:val="00E14330"/>
    <w:rsid w:val="00E156C3"/>
    <w:rsid w:val="00E16046"/>
    <w:rsid w:val="00E16B59"/>
    <w:rsid w:val="00E16D6B"/>
    <w:rsid w:val="00E16DDE"/>
    <w:rsid w:val="00E16F23"/>
    <w:rsid w:val="00E178F0"/>
    <w:rsid w:val="00E17CD3"/>
    <w:rsid w:val="00E17D81"/>
    <w:rsid w:val="00E2082F"/>
    <w:rsid w:val="00E20B8E"/>
    <w:rsid w:val="00E20EF4"/>
    <w:rsid w:val="00E2139F"/>
    <w:rsid w:val="00E21663"/>
    <w:rsid w:val="00E21F54"/>
    <w:rsid w:val="00E2213B"/>
    <w:rsid w:val="00E22AF1"/>
    <w:rsid w:val="00E22B1D"/>
    <w:rsid w:val="00E24661"/>
    <w:rsid w:val="00E24B10"/>
    <w:rsid w:val="00E26918"/>
    <w:rsid w:val="00E27006"/>
    <w:rsid w:val="00E2776B"/>
    <w:rsid w:val="00E27B27"/>
    <w:rsid w:val="00E31185"/>
    <w:rsid w:val="00E32D86"/>
    <w:rsid w:val="00E33AA1"/>
    <w:rsid w:val="00E33B60"/>
    <w:rsid w:val="00E34799"/>
    <w:rsid w:val="00E34870"/>
    <w:rsid w:val="00E34F55"/>
    <w:rsid w:val="00E35FE8"/>
    <w:rsid w:val="00E36A6C"/>
    <w:rsid w:val="00E36D55"/>
    <w:rsid w:val="00E37483"/>
    <w:rsid w:val="00E37B67"/>
    <w:rsid w:val="00E401A9"/>
    <w:rsid w:val="00E41006"/>
    <w:rsid w:val="00E41B7A"/>
    <w:rsid w:val="00E41E13"/>
    <w:rsid w:val="00E41FA4"/>
    <w:rsid w:val="00E4247D"/>
    <w:rsid w:val="00E427FC"/>
    <w:rsid w:val="00E44794"/>
    <w:rsid w:val="00E4483A"/>
    <w:rsid w:val="00E4493A"/>
    <w:rsid w:val="00E44D6D"/>
    <w:rsid w:val="00E4512C"/>
    <w:rsid w:val="00E46231"/>
    <w:rsid w:val="00E502E6"/>
    <w:rsid w:val="00E507D6"/>
    <w:rsid w:val="00E51AB0"/>
    <w:rsid w:val="00E51E60"/>
    <w:rsid w:val="00E52300"/>
    <w:rsid w:val="00E52EAE"/>
    <w:rsid w:val="00E5381C"/>
    <w:rsid w:val="00E53A2C"/>
    <w:rsid w:val="00E53AB5"/>
    <w:rsid w:val="00E544EC"/>
    <w:rsid w:val="00E54692"/>
    <w:rsid w:val="00E54A1F"/>
    <w:rsid w:val="00E5579C"/>
    <w:rsid w:val="00E55EE4"/>
    <w:rsid w:val="00E56001"/>
    <w:rsid w:val="00E56187"/>
    <w:rsid w:val="00E56748"/>
    <w:rsid w:val="00E573F7"/>
    <w:rsid w:val="00E6007E"/>
    <w:rsid w:val="00E6034B"/>
    <w:rsid w:val="00E62315"/>
    <w:rsid w:val="00E62420"/>
    <w:rsid w:val="00E63D57"/>
    <w:rsid w:val="00E640B4"/>
    <w:rsid w:val="00E646F8"/>
    <w:rsid w:val="00E6494E"/>
    <w:rsid w:val="00E64BB7"/>
    <w:rsid w:val="00E65A0B"/>
    <w:rsid w:val="00E70482"/>
    <w:rsid w:val="00E71410"/>
    <w:rsid w:val="00E71657"/>
    <w:rsid w:val="00E72459"/>
    <w:rsid w:val="00E72F6F"/>
    <w:rsid w:val="00E737C3"/>
    <w:rsid w:val="00E73837"/>
    <w:rsid w:val="00E73A7E"/>
    <w:rsid w:val="00E73DA9"/>
    <w:rsid w:val="00E751D6"/>
    <w:rsid w:val="00E765CF"/>
    <w:rsid w:val="00E76CB4"/>
    <w:rsid w:val="00E772BA"/>
    <w:rsid w:val="00E775E5"/>
    <w:rsid w:val="00E77660"/>
    <w:rsid w:val="00E8020D"/>
    <w:rsid w:val="00E804F8"/>
    <w:rsid w:val="00E823A7"/>
    <w:rsid w:val="00E82AD7"/>
    <w:rsid w:val="00E82E2E"/>
    <w:rsid w:val="00E84464"/>
    <w:rsid w:val="00E84C29"/>
    <w:rsid w:val="00E853C5"/>
    <w:rsid w:val="00E853DD"/>
    <w:rsid w:val="00E85471"/>
    <w:rsid w:val="00E8585A"/>
    <w:rsid w:val="00E85F89"/>
    <w:rsid w:val="00E86834"/>
    <w:rsid w:val="00E87B7A"/>
    <w:rsid w:val="00E87FC6"/>
    <w:rsid w:val="00E902F9"/>
    <w:rsid w:val="00E91635"/>
    <w:rsid w:val="00E91BCC"/>
    <w:rsid w:val="00E9265D"/>
    <w:rsid w:val="00E934F3"/>
    <w:rsid w:val="00E948CF"/>
    <w:rsid w:val="00E950AA"/>
    <w:rsid w:val="00E95603"/>
    <w:rsid w:val="00E973E8"/>
    <w:rsid w:val="00E976DB"/>
    <w:rsid w:val="00EA023E"/>
    <w:rsid w:val="00EA0877"/>
    <w:rsid w:val="00EA14EB"/>
    <w:rsid w:val="00EA2330"/>
    <w:rsid w:val="00EA26BE"/>
    <w:rsid w:val="00EA3117"/>
    <w:rsid w:val="00EA37A3"/>
    <w:rsid w:val="00EA4ABC"/>
    <w:rsid w:val="00EA6663"/>
    <w:rsid w:val="00EA77A9"/>
    <w:rsid w:val="00EA7B70"/>
    <w:rsid w:val="00EB01ED"/>
    <w:rsid w:val="00EB05FD"/>
    <w:rsid w:val="00EB08E8"/>
    <w:rsid w:val="00EB09A7"/>
    <w:rsid w:val="00EB2024"/>
    <w:rsid w:val="00EB2E63"/>
    <w:rsid w:val="00EB379B"/>
    <w:rsid w:val="00EB4147"/>
    <w:rsid w:val="00EB4688"/>
    <w:rsid w:val="00EB496E"/>
    <w:rsid w:val="00EB4AF8"/>
    <w:rsid w:val="00EB5208"/>
    <w:rsid w:val="00EB6923"/>
    <w:rsid w:val="00EB6E41"/>
    <w:rsid w:val="00EB7602"/>
    <w:rsid w:val="00EC0648"/>
    <w:rsid w:val="00EC0751"/>
    <w:rsid w:val="00EC09B4"/>
    <w:rsid w:val="00EC1406"/>
    <w:rsid w:val="00EC1A62"/>
    <w:rsid w:val="00EC234F"/>
    <w:rsid w:val="00EC25BC"/>
    <w:rsid w:val="00EC2631"/>
    <w:rsid w:val="00EC29A3"/>
    <w:rsid w:val="00EC3474"/>
    <w:rsid w:val="00EC4462"/>
    <w:rsid w:val="00EC4659"/>
    <w:rsid w:val="00EC50C1"/>
    <w:rsid w:val="00EC576B"/>
    <w:rsid w:val="00EC59A8"/>
    <w:rsid w:val="00EC6A5E"/>
    <w:rsid w:val="00EC6FA2"/>
    <w:rsid w:val="00ED018D"/>
    <w:rsid w:val="00ED0BC9"/>
    <w:rsid w:val="00ED10BE"/>
    <w:rsid w:val="00ED139E"/>
    <w:rsid w:val="00ED1D8D"/>
    <w:rsid w:val="00ED2A79"/>
    <w:rsid w:val="00ED2BBC"/>
    <w:rsid w:val="00ED2BD3"/>
    <w:rsid w:val="00ED2EB5"/>
    <w:rsid w:val="00ED3C67"/>
    <w:rsid w:val="00ED40E2"/>
    <w:rsid w:val="00ED4288"/>
    <w:rsid w:val="00ED45B6"/>
    <w:rsid w:val="00ED5C3C"/>
    <w:rsid w:val="00ED63E6"/>
    <w:rsid w:val="00ED6694"/>
    <w:rsid w:val="00ED6DD7"/>
    <w:rsid w:val="00ED6F40"/>
    <w:rsid w:val="00ED7A76"/>
    <w:rsid w:val="00EE00FD"/>
    <w:rsid w:val="00EE027E"/>
    <w:rsid w:val="00EE07B0"/>
    <w:rsid w:val="00EE1A75"/>
    <w:rsid w:val="00EE1E51"/>
    <w:rsid w:val="00EE2190"/>
    <w:rsid w:val="00EE26DC"/>
    <w:rsid w:val="00EE28F7"/>
    <w:rsid w:val="00EE2CCE"/>
    <w:rsid w:val="00EE3863"/>
    <w:rsid w:val="00EE45D3"/>
    <w:rsid w:val="00EE4AF9"/>
    <w:rsid w:val="00EE5317"/>
    <w:rsid w:val="00EE5575"/>
    <w:rsid w:val="00EE5787"/>
    <w:rsid w:val="00EE5E69"/>
    <w:rsid w:val="00EF06C8"/>
    <w:rsid w:val="00EF0937"/>
    <w:rsid w:val="00EF0BAA"/>
    <w:rsid w:val="00EF1372"/>
    <w:rsid w:val="00EF18C6"/>
    <w:rsid w:val="00EF2D1E"/>
    <w:rsid w:val="00EF2E8D"/>
    <w:rsid w:val="00EF3A72"/>
    <w:rsid w:val="00EF41FF"/>
    <w:rsid w:val="00EF42D9"/>
    <w:rsid w:val="00EF4A22"/>
    <w:rsid w:val="00EF4BA7"/>
    <w:rsid w:val="00EF586A"/>
    <w:rsid w:val="00EF5D55"/>
    <w:rsid w:val="00EF5D60"/>
    <w:rsid w:val="00EF65D6"/>
    <w:rsid w:val="00EF6EFD"/>
    <w:rsid w:val="00EF7BCE"/>
    <w:rsid w:val="00EF7C45"/>
    <w:rsid w:val="00F0022C"/>
    <w:rsid w:val="00F0041E"/>
    <w:rsid w:val="00F0092D"/>
    <w:rsid w:val="00F00E34"/>
    <w:rsid w:val="00F0133E"/>
    <w:rsid w:val="00F01484"/>
    <w:rsid w:val="00F0219D"/>
    <w:rsid w:val="00F021D0"/>
    <w:rsid w:val="00F02C82"/>
    <w:rsid w:val="00F03D5D"/>
    <w:rsid w:val="00F04612"/>
    <w:rsid w:val="00F04690"/>
    <w:rsid w:val="00F04E3C"/>
    <w:rsid w:val="00F061CE"/>
    <w:rsid w:val="00F0632B"/>
    <w:rsid w:val="00F0655E"/>
    <w:rsid w:val="00F06A07"/>
    <w:rsid w:val="00F06B9B"/>
    <w:rsid w:val="00F07810"/>
    <w:rsid w:val="00F10C47"/>
    <w:rsid w:val="00F10F32"/>
    <w:rsid w:val="00F11515"/>
    <w:rsid w:val="00F11685"/>
    <w:rsid w:val="00F11856"/>
    <w:rsid w:val="00F1204A"/>
    <w:rsid w:val="00F13174"/>
    <w:rsid w:val="00F13205"/>
    <w:rsid w:val="00F133C2"/>
    <w:rsid w:val="00F1425D"/>
    <w:rsid w:val="00F14EBD"/>
    <w:rsid w:val="00F157B9"/>
    <w:rsid w:val="00F15D9D"/>
    <w:rsid w:val="00F163A0"/>
    <w:rsid w:val="00F16A18"/>
    <w:rsid w:val="00F17528"/>
    <w:rsid w:val="00F202E7"/>
    <w:rsid w:val="00F20667"/>
    <w:rsid w:val="00F2093E"/>
    <w:rsid w:val="00F20944"/>
    <w:rsid w:val="00F2110B"/>
    <w:rsid w:val="00F214FA"/>
    <w:rsid w:val="00F22252"/>
    <w:rsid w:val="00F2287A"/>
    <w:rsid w:val="00F23528"/>
    <w:rsid w:val="00F24445"/>
    <w:rsid w:val="00F24A44"/>
    <w:rsid w:val="00F2523D"/>
    <w:rsid w:val="00F254D5"/>
    <w:rsid w:val="00F2572A"/>
    <w:rsid w:val="00F271E5"/>
    <w:rsid w:val="00F2743D"/>
    <w:rsid w:val="00F279F4"/>
    <w:rsid w:val="00F27A80"/>
    <w:rsid w:val="00F27E75"/>
    <w:rsid w:val="00F30EB3"/>
    <w:rsid w:val="00F30FEC"/>
    <w:rsid w:val="00F3202C"/>
    <w:rsid w:val="00F32057"/>
    <w:rsid w:val="00F327F7"/>
    <w:rsid w:val="00F330C6"/>
    <w:rsid w:val="00F344F4"/>
    <w:rsid w:val="00F35005"/>
    <w:rsid w:val="00F3548F"/>
    <w:rsid w:val="00F35907"/>
    <w:rsid w:val="00F35BF6"/>
    <w:rsid w:val="00F36284"/>
    <w:rsid w:val="00F36725"/>
    <w:rsid w:val="00F3687C"/>
    <w:rsid w:val="00F36C15"/>
    <w:rsid w:val="00F3721D"/>
    <w:rsid w:val="00F37E2F"/>
    <w:rsid w:val="00F4066F"/>
    <w:rsid w:val="00F42204"/>
    <w:rsid w:val="00F422AA"/>
    <w:rsid w:val="00F4241F"/>
    <w:rsid w:val="00F42E50"/>
    <w:rsid w:val="00F43995"/>
    <w:rsid w:val="00F43EA0"/>
    <w:rsid w:val="00F44B8D"/>
    <w:rsid w:val="00F45492"/>
    <w:rsid w:val="00F45CC8"/>
    <w:rsid w:val="00F46ED2"/>
    <w:rsid w:val="00F47A0F"/>
    <w:rsid w:val="00F47BBC"/>
    <w:rsid w:val="00F47ED1"/>
    <w:rsid w:val="00F50DB2"/>
    <w:rsid w:val="00F50F61"/>
    <w:rsid w:val="00F51B88"/>
    <w:rsid w:val="00F51E56"/>
    <w:rsid w:val="00F528F7"/>
    <w:rsid w:val="00F53B77"/>
    <w:rsid w:val="00F55810"/>
    <w:rsid w:val="00F55892"/>
    <w:rsid w:val="00F55DB4"/>
    <w:rsid w:val="00F56A97"/>
    <w:rsid w:val="00F572DA"/>
    <w:rsid w:val="00F60CE6"/>
    <w:rsid w:val="00F60FC4"/>
    <w:rsid w:val="00F61446"/>
    <w:rsid w:val="00F61F80"/>
    <w:rsid w:val="00F62F95"/>
    <w:rsid w:val="00F643CE"/>
    <w:rsid w:val="00F649B7"/>
    <w:rsid w:val="00F65674"/>
    <w:rsid w:val="00F66111"/>
    <w:rsid w:val="00F66256"/>
    <w:rsid w:val="00F6626B"/>
    <w:rsid w:val="00F66AE7"/>
    <w:rsid w:val="00F671E3"/>
    <w:rsid w:val="00F67C33"/>
    <w:rsid w:val="00F67CAC"/>
    <w:rsid w:val="00F71610"/>
    <w:rsid w:val="00F724DE"/>
    <w:rsid w:val="00F72FFB"/>
    <w:rsid w:val="00F73CA0"/>
    <w:rsid w:val="00F73FAB"/>
    <w:rsid w:val="00F749A2"/>
    <w:rsid w:val="00F74FAB"/>
    <w:rsid w:val="00F77D8A"/>
    <w:rsid w:val="00F801A4"/>
    <w:rsid w:val="00F8140F"/>
    <w:rsid w:val="00F81C97"/>
    <w:rsid w:val="00F8215F"/>
    <w:rsid w:val="00F82390"/>
    <w:rsid w:val="00F82405"/>
    <w:rsid w:val="00F824E4"/>
    <w:rsid w:val="00F82ED6"/>
    <w:rsid w:val="00F841F8"/>
    <w:rsid w:val="00F85E9F"/>
    <w:rsid w:val="00F86575"/>
    <w:rsid w:val="00F8657C"/>
    <w:rsid w:val="00F868B6"/>
    <w:rsid w:val="00F87033"/>
    <w:rsid w:val="00F87984"/>
    <w:rsid w:val="00F9044E"/>
    <w:rsid w:val="00F90729"/>
    <w:rsid w:val="00F90A98"/>
    <w:rsid w:val="00F9118B"/>
    <w:rsid w:val="00F9147C"/>
    <w:rsid w:val="00F91A81"/>
    <w:rsid w:val="00F91CA7"/>
    <w:rsid w:val="00F93073"/>
    <w:rsid w:val="00F934EF"/>
    <w:rsid w:val="00F945B6"/>
    <w:rsid w:val="00F94F70"/>
    <w:rsid w:val="00F9638A"/>
    <w:rsid w:val="00F96753"/>
    <w:rsid w:val="00F97B81"/>
    <w:rsid w:val="00F97EBA"/>
    <w:rsid w:val="00FA013D"/>
    <w:rsid w:val="00FA07B8"/>
    <w:rsid w:val="00FA07D9"/>
    <w:rsid w:val="00FA2F8F"/>
    <w:rsid w:val="00FA32BE"/>
    <w:rsid w:val="00FA3787"/>
    <w:rsid w:val="00FA48A6"/>
    <w:rsid w:val="00FA4A12"/>
    <w:rsid w:val="00FA7D9E"/>
    <w:rsid w:val="00FB0245"/>
    <w:rsid w:val="00FB1524"/>
    <w:rsid w:val="00FB173F"/>
    <w:rsid w:val="00FB1E26"/>
    <w:rsid w:val="00FB1F20"/>
    <w:rsid w:val="00FB2356"/>
    <w:rsid w:val="00FB29A5"/>
    <w:rsid w:val="00FB2FB8"/>
    <w:rsid w:val="00FB31FB"/>
    <w:rsid w:val="00FB3D6F"/>
    <w:rsid w:val="00FB4B0D"/>
    <w:rsid w:val="00FB51D5"/>
    <w:rsid w:val="00FB5B94"/>
    <w:rsid w:val="00FB5BB8"/>
    <w:rsid w:val="00FB5DF8"/>
    <w:rsid w:val="00FB6BB2"/>
    <w:rsid w:val="00FB7133"/>
    <w:rsid w:val="00FC236C"/>
    <w:rsid w:val="00FC3162"/>
    <w:rsid w:val="00FC35C0"/>
    <w:rsid w:val="00FC3722"/>
    <w:rsid w:val="00FC3B07"/>
    <w:rsid w:val="00FC4685"/>
    <w:rsid w:val="00FC5920"/>
    <w:rsid w:val="00FC61CD"/>
    <w:rsid w:val="00FC7661"/>
    <w:rsid w:val="00FC7EC6"/>
    <w:rsid w:val="00FD0056"/>
    <w:rsid w:val="00FD016B"/>
    <w:rsid w:val="00FD119A"/>
    <w:rsid w:val="00FD1225"/>
    <w:rsid w:val="00FD1445"/>
    <w:rsid w:val="00FD1A8D"/>
    <w:rsid w:val="00FD4172"/>
    <w:rsid w:val="00FD4E74"/>
    <w:rsid w:val="00FD5139"/>
    <w:rsid w:val="00FD529D"/>
    <w:rsid w:val="00FD555F"/>
    <w:rsid w:val="00FD591F"/>
    <w:rsid w:val="00FD5C66"/>
    <w:rsid w:val="00FD617D"/>
    <w:rsid w:val="00FD79C7"/>
    <w:rsid w:val="00FE0060"/>
    <w:rsid w:val="00FE059A"/>
    <w:rsid w:val="00FE0676"/>
    <w:rsid w:val="00FE068D"/>
    <w:rsid w:val="00FE0AB7"/>
    <w:rsid w:val="00FE0BD9"/>
    <w:rsid w:val="00FE0E19"/>
    <w:rsid w:val="00FE2231"/>
    <w:rsid w:val="00FE23A8"/>
    <w:rsid w:val="00FE30E3"/>
    <w:rsid w:val="00FE38D1"/>
    <w:rsid w:val="00FE4CE1"/>
    <w:rsid w:val="00FE56F8"/>
    <w:rsid w:val="00FE614C"/>
    <w:rsid w:val="00FE6F2C"/>
    <w:rsid w:val="00FE7879"/>
    <w:rsid w:val="00FF05BD"/>
    <w:rsid w:val="00FF11E8"/>
    <w:rsid w:val="00FF126E"/>
    <w:rsid w:val="00FF1943"/>
    <w:rsid w:val="00FF1DD0"/>
    <w:rsid w:val="00FF3486"/>
    <w:rsid w:val="00FF3583"/>
    <w:rsid w:val="00FF3C0B"/>
    <w:rsid w:val="00FF42F4"/>
    <w:rsid w:val="00FF45E6"/>
    <w:rsid w:val="00FF50AC"/>
    <w:rsid w:val="00FF75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8AD"/>
    <w:pPr>
      <w:spacing w:line="276" w:lineRule="auto"/>
      <w:jc w:val="left"/>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8AD"/>
    <w:rPr>
      <w:rFonts w:ascii="Calibri" w:eastAsia="Calibri" w:hAnsi="Calibri" w:cs="Arial"/>
    </w:rPr>
  </w:style>
  <w:style w:type="paragraph" w:styleId="Footer">
    <w:name w:val="footer"/>
    <w:basedOn w:val="Normal"/>
    <w:link w:val="FooterChar"/>
    <w:uiPriority w:val="99"/>
    <w:unhideWhenUsed/>
    <w:rsid w:val="00A45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8AD"/>
    <w:rPr>
      <w:rFonts w:ascii="Calibri" w:eastAsia="Calibri" w:hAnsi="Calibri" w:cs="Arial"/>
    </w:rPr>
  </w:style>
  <w:style w:type="paragraph" w:styleId="ListParagraph">
    <w:name w:val="List Paragraph"/>
    <w:basedOn w:val="Normal"/>
    <w:uiPriority w:val="34"/>
    <w:qFormat/>
    <w:rsid w:val="00BF69C4"/>
    <w:pPr>
      <w:ind w:left="720"/>
      <w:contextualSpacing/>
    </w:pPr>
  </w:style>
  <w:style w:type="paragraph" w:styleId="BalloonText">
    <w:name w:val="Balloon Text"/>
    <w:basedOn w:val="Normal"/>
    <w:link w:val="BalloonTextChar"/>
    <w:uiPriority w:val="99"/>
    <w:semiHidden/>
    <w:unhideWhenUsed/>
    <w:rsid w:val="003C2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73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B150B"/>
    <w:rsid w:val="003D6D8D"/>
    <w:rsid w:val="004B150B"/>
    <w:rsid w:val="00B069E0"/>
    <w:rsid w:val="00D30DAA"/>
    <w:rsid w:val="00DD2921"/>
    <w:rsid w:val="00F469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88638FB92C4531B1F245A8A6233D39">
    <w:name w:val="7E88638FB92C4531B1F245A8A6233D39"/>
    <w:rsid w:val="004B150B"/>
  </w:style>
  <w:style w:type="paragraph" w:customStyle="1" w:styleId="1CAA400B9BD64117A7E0D1BAF93715D4">
    <w:name w:val="1CAA400B9BD64117A7E0D1BAF93715D4"/>
    <w:rsid w:val="004B150B"/>
  </w:style>
  <w:style w:type="paragraph" w:customStyle="1" w:styleId="F6C32ADFC05C430C94E4498CB71191D4">
    <w:name w:val="F6C32ADFC05C430C94E4498CB71191D4"/>
    <w:rsid w:val="004B150B"/>
  </w:style>
  <w:style w:type="paragraph" w:customStyle="1" w:styleId="4B63BA7AB40942A49B507C5337C3517A">
    <w:name w:val="4B63BA7AB40942A49B507C5337C3517A"/>
    <w:rsid w:val="004B150B"/>
  </w:style>
  <w:style w:type="paragraph" w:customStyle="1" w:styleId="01AE028F2A6446DBBD360F1B91E2F429">
    <w:name w:val="01AE028F2A6446DBBD360F1B91E2F429"/>
    <w:rsid w:val="004B150B"/>
  </w:style>
  <w:style w:type="paragraph" w:customStyle="1" w:styleId="A38E523E395D47F69434AE6C132B2271">
    <w:name w:val="A38E523E395D47F69434AE6C132B2271"/>
    <w:rsid w:val="004B150B"/>
  </w:style>
  <w:style w:type="paragraph" w:customStyle="1" w:styleId="665129BE44D54567A3B726F92BE395EC">
    <w:name w:val="665129BE44D54567A3B726F92BE395EC"/>
    <w:rsid w:val="004B150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A0D51-C1DE-407D-BE88-09B59588B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52</Pages>
  <Words>16471</Words>
  <Characters>93891</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قواعد و آیین داوری و میانجی گری </vt:lpstr>
    </vt:vector>
  </TitlesOfParts>
  <Company/>
  <LinksUpToDate>false</LinksUpToDate>
  <CharactersWithSpaces>110142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قواعد و آیین داوری مرکز داوری کانون وکلای دادگستری کرمانشاه و ایلام </dc:title>
  <dc:creator>ROSHD</dc:creator>
  <cp:lastModifiedBy>ROSHD</cp:lastModifiedBy>
  <cp:revision>21</cp:revision>
  <dcterms:created xsi:type="dcterms:W3CDTF">2013-04-12T00:59:00Z</dcterms:created>
  <dcterms:modified xsi:type="dcterms:W3CDTF">2013-05-14T08:16:00Z</dcterms:modified>
</cp:coreProperties>
</file>